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425989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40"/>
          <w:szCs w:val="40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sz w:val="40"/>
          <w:szCs w:val="40"/>
        </w:rPr>
        <w:t>怀柔区再生水管线运行维护中标结果公告</w:t>
      </w:r>
      <w:bookmarkEnd w:id="0"/>
      <w:bookmarkEnd w:id="1"/>
    </w:p>
    <w:p w14:paraId="7275E358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项目编号：11011625210200011484-XM001</w:t>
      </w:r>
    </w:p>
    <w:p w14:paraId="56281D4B">
      <w:p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项目名称：怀柔区再生水管线运行维护</w:t>
      </w:r>
    </w:p>
    <w:p w14:paraId="611309A2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 w14:paraId="69C9CE49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供应商名称：北京北排京怀水务有限公司</w:t>
      </w:r>
    </w:p>
    <w:p w14:paraId="5A90D2CB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供应商地址：北京市怀柔区庙城镇庙城村302号</w:t>
      </w:r>
    </w:p>
    <w:p w14:paraId="6278D8FA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i w:val="0"/>
          <w:iCs w:val="0"/>
          <w:sz w:val="28"/>
          <w:szCs w:val="28"/>
          <w:u w:val="none"/>
        </w:rPr>
        <w:t>（</w:t>
      </w:r>
      <w:r>
        <w:rPr>
          <w:rFonts w:hint="eastAsia" w:ascii="仿宋" w:hAnsi="仿宋" w:eastAsia="仿宋"/>
          <w:i w:val="0"/>
          <w:iCs w:val="0"/>
          <w:sz w:val="28"/>
          <w:szCs w:val="28"/>
          <w:u w:val="none"/>
          <w:lang w:val="en-US" w:eastAsia="zh-CN"/>
        </w:rPr>
        <w:t>小写：1,084,380.00元 大写：壹佰零捌万肆仟叁佰捌拾元整</w:t>
      </w:r>
      <w:r>
        <w:rPr>
          <w:rFonts w:hint="eastAsia" w:ascii="仿宋" w:hAnsi="仿宋" w:eastAsia="仿宋"/>
          <w:i w:val="0"/>
          <w:iCs w:val="0"/>
          <w:sz w:val="28"/>
          <w:szCs w:val="28"/>
          <w:u w:val="none"/>
        </w:rPr>
        <w:t>）</w:t>
      </w:r>
    </w:p>
    <w:p w14:paraId="3BDBF1C8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6"/>
        <w:tblW w:w="88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31"/>
      </w:tblGrid>
      <w:tr w14:paraId="477180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831" w:type="dxa"/>
          </w:tcPr>
          <w:p w14:paraId="1E1A68C7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73FB7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31" w:type="dxa"/>
          </w:tcPr>
          <w:p w14:paraId="2B257090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名称：怀柔区再生水管线运行维护</w:t>
            </w:r>
          </w:p>
          <w:p w14:paraId="014778F5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详见招标文件。</w:t>
            </w:r>
          </w:p>
          <w:p w14:paraId="2C661366">
            <w:pPr>
              <w:rPr>
                <w:rFonts w:hint="eastAsia" w:ascii="仿宋" w:hAnsi="仿宋" w:eastAsia="仿宋"/>
                <w:kern w:val="0"/>
                <w:sz w:val="28"/>
                <w:szCs w:val="28"/>
                <w:u w:val="single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服务要求：详见招标文件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6F6C393F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服务时间：自合同签订之日起一年。</w:t>
            </w:r>
          </w:p>
          <w:p w14:paraId="0DD7CEE2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服务标准：详见招标文件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</w:tc>
      </w:tr>
    </w:tbl>
    <w:p w14:paraId="3626AE98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五、评审专家（单一来源采购人员）名单：张梦宇</w:t>
      </w:r>
      <w:r>
        <w:rPr>
          <w:rFonts w:hint="eastAsia" w:ascii="黑体" w:hAnsi="黑体" w:eastAsia="黑体"/>
          <w:sz w:val="28"/>
          <w:szCs w:val="28"/>
          <w:lang w:eastAsia="zh-CN"/>
        </w:rPr>
        <w:t>、崔继光、高紫宇、刘颖超、白若洲。</w:t>
      </w:r>
    </w:p>
    <w:p w14:paraId="720D73F0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 w14:paraId="08D66AAB">
      <w:pPr>
        <w:ind w:firstLine="560" w:firstLineChars="2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代理服务收费标准：参考原国家计委招标代理服务费暂行标准[2002]1980号文件中规定执行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。</w:t>
      </w:r>
    </w:p>
    <w:p w14:paraId="74138FED">
      <w:pPr>
        <w:ind w:firstLine="560" w:firstLineChars="2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代理服务费金额：1.5675</w:t>
      </w:r>
      <w:r>
        <w:rPr>
          <w:rFonts w:hint="eastAsia" w:ascii="宋体" w:hAnsi="宋体" w:cs="宋体"/>
          <w:i w:val="0"/>
          <w:iCs w:val="0"/>
          <w:sz w:val="28"/>
          <w:szCs w:val="28"/>
          <w:lang w:val="en-US" w:eastAsia="zh-CN"/>
        </w:rPr>
        <w:t>万元</w:t>
      </w:r>
    </w:p>
    <w:p w14:paraId="4533151E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309AF42B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</w:t>
      </w:r>
      <w:bookmarkStart w:id="14" w:name="_GoBack"/>
      <w:bookmarkEnd w:id="14"/>
      <w:r>
        <w:rPr>
          <w:rFonts w:hint="eastAsia" w:ascii="仿宋" w:hAnsi="仿宋" w:eastAsia="仿宋" w:cs="宋体"/>
          <w:kern w:val="0"/>
          <w:sz w:val="28"/>
          <w:szCs w:val="28"/>
        </w:rPr>
        <w:t>日。</w:t>
      </w:r>
    </w:p>
    <w:p w14:paraId="009A9959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719757B6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本项目采用综合评分法，北京北排京怀水务有限公司评审总得分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88</w:t>
      </w:r>
      <w:r>
        <w:rPr>
          <w:rFonts w:hint="eastAsia" w:ascii="仿宋" w:hAnsi="仿宋" w:eastAsia="仿宋" w:cs="宋体"/>
          <w:kern w:val="0"/>
          <w:sz w:val="28"/>
          <w:szCs w:val="28"/>
        </w:rPr>
        <w:t>.00分，综合排名第一。</w:t>
      </w:r>
    </w:p>
    <w:p w14:paraId="1EF90842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238FB0E5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35393641"/>
      <w:bookmarkStart w:id="4" w:name="_Toc35393810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3F43B4D6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北京市怀柔区水务局</w:t>
      </w:r>
    </w:p>
    <w:p w14:paraId="15F46158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北京市怀柔区府前东街1号院1号楼万达广场19层</w:t>
      </w:r>
    </w:p>
    <w:p w14:paraId="1CE05EAD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冯老师，010-89682791</w:t>
      </w:r>
    </w:p>
    <w:p w14:paraId="262C6373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642"/>
      <w:bookmarkStart w:id="7" w:name="_Toc35393811"/>
      <w:bookmarkStart w:id="8" w:name="_Toc28359024"/>
      <w:bookmarkStart w:id="9" w:name="_Toc2835910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2.采购代理机构信息（如有）</w:t>
      </w:r>
      <w:bookmarkEnd w:id="6"/>
      <w:bookmarkEnd w:id="7"/>
      <w:bookmarkEnd w:id="8"/>
      <w:bookmarkEnd w:id="9"/>
    </w:p>
    <w:p w14:paraId="3F7681A4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中归咨询管理（北京）有限公司</w:t>
      </w:r>
    </w:p>
    <w:p w14:paraId="01C8AE70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北京市怀柔区迎宾南路11号五幢二层2213室</w:t>
      </w:r>
    </w:p>
    <w:p w14:paraId="77EE698A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师博科，010-53606938</w:t>
      </w:r>
    </w:p>
    <w:p w14:paraId="0A0F4B86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025"/>
      <w:bookmarkStart w:id="11" w:name="_Toc28359102"/>
      <w:bookmarkStart w:id="12" w:name="_Toc35393812"/>
      <w:bookmarkStart w:id="13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4102F0D7">
      <w:pPr>
        <w:pStyle w:val="4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师博科</w:t>
      </w:r>
    </w:p>
    <w:p w14:paraId="61AB69E9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010-53606938</w:t>
      </w:r>
    </w:p>
    <w:p w14:paraId="161E1646"/>
    <w:sectPr>
      <w:pgSz w:w="11906" w:h="16838"/>
      <w:pgMar w:top="1440" w:right="1349" w:bottom="1440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幼圆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Helvetica">
    <w:panose1 w:val="020B0504020202030204"/>
    <w:charset w:val="00"/>
    <w:family w:val="auto"/>
    <w:pitch w:val="default"/>
    <w:sig w:usb0="00000007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E3141A"/>
    <w:rsid w:val="0C0212EB"/>
    <w:rsid w:val="104D4694"/>
    <w:rsid w:val="14E3141A"/>
    <w:rsid w:val="17A0779F"/>
    <w:rsid w:val="355B693E"/>
    <w:rsid w:val="36653C36"/>
    <w:rsid w:val="38591578"/>
    <w:rsid w:val="3DE47B36"/>
    <w:rsid w:val="43F1058C"/>
    <w:rsid w:val="7F4A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6">
    <w:name w:val="Table Grid"/>
    <w:basedOn w:val="5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614</Words>
  <Characters>708</Characters>
  <Lines>0</Lines>
  <Paragraphs>0</Paragraphs>
  <TotalTime>1</TotalTime>
  <ScaleCrop>false</ScaleCrop>
  <LinksUpToDate>false</LinksUpToDate>
  <CharactersWithSpaces>727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2024-12-26T02:47:00Z</dcterms:created>
  <dc:creator>Administrator</dc:creator>
  <cp:lastModifiedBy>Administrator</cp:lastModifiedBy>
  <dcterms:modified xsi:type="dcterms:W3CDTF">2025-02-25T07:03:45Z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FBFFF0449F9546E5A8C5746E10B92EA3_11</vt:lpwstr>
  </property>
  <property fmtid="{D5CDD505-2E9C-101B-9397-08002B2CF9AE}" pid="4" name="KSOTemplateDocerSaveRecord">
    <vt:lpwstr>eyJoZGlkIjoiMTE4MDc3NDM4OGQ3NTY2MGE2OTU5YTUxNmJlYWRmNjkiLCJ1c2VySWQiOiIxMjE3MjkxMzE2In0=</vt:lpwstr>
  </property>
</Properties>
</file>