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31C8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35393809"/>
      <w:bookmarkStart w:id="1" w:name="_Toc28359022"/>
      <w:r>
        <w:rPr>
          <w:rFonts w:hint="eastAsia" w:ascii="宋体" w:hAnsi="宋体"/>
          <w:lang w:val="en-US" w:eastAsia="zh-CN"/>
        </w:rPr>
        <w:t>中标</w:t>
      </w:r>
      <w:r>
        <w:rPr>
          <w:rFonts w:hint="eastAsia" w:ascii="宋体" w:hAnsi="宋体"/>
        </w:rPr>
        <w:t>公告</w:t>
      </w:r>
      <w:bookmarkEnd w:id="0"/>
      <w:bookmarkEnd w:id="1"/>
    </w:p>
    <w:p w14:paraId="393CC9C6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一</w:t>
      </w:r>
      <w:r>
        <w:rPr>
          <w:rFonts w:ascii="宋体" w:hAnsi="宋体"/>
          <w:sz w:val="24"/>
        </w:rPr>
        <w:t>、</w:t>
      </w:r>
      <w:r>
        <w:rPr>
          <w:rFonts w:hint="eastAsia" w:ascii="宋体" w:hAnsi="宋体"/>
          <w:sz w:val="24"/>
          <w:lang w:val="en-US" w:eastAsia="zh-CN"/>
        </w:rPr>
        <w:t>项目</w:t>
      </w:r>
      <w:r>
        <w:rPr>
          <w:rFonts w:ascii="宋体" w:hAnsi="宋体"/>
          <w:sz w:val="24"/>
        </w:rPr>
        <w:t>编号：</w:t>
      </w:r>
      <w:r>
        <w:rPr>
          <w:rFonts w:hint="eastAsia" w:ascii="宋体" w:hAnsi="宋体"/>
          <w:sz w:val="24"/>
        </w:rPr>
        <w:t>11011425210200028135-XM001</w:t>
      </w:r>
    </w:p>
    <w:p w14:paraId="5D37035D">
      <w:pPr>
        <w:spacing w:line="360" w:lineRule="auto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二</w:t>
      </w:r>
      <w:r>
        <w:rPr>
          <w:rFonts w:ascii="宋体" w:hAnsi="宋体"/>
          <w:sz w:val="24"/>
        </w:rPr>
        <w:t>、</w:t>
      </w:r>
      <w:r>
        <w:rPr>
          <w:rFonts w:hint="eastAsia" w:ascii="宋体" w:hAnsi="宋体"/>
          <w:sz w:val="24"/>
        </w:rPr>
        <w:t>项目名称：2025年区科委昌平区科技创新资源信息服务平台升级项目</w:t>
      </w: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二次</w:t>
      </w:r>
      <w:r>
        <w:rPr>
          <w:rFonts w:hint="eastAsia" w:ascii="宋体" w:hAnsi="宋体"/>
          <w:sz w:val="24"/>
          <w:lang w:eastAsia="zh-CN"/>
        </w:rPr>
        <w:t>）</w:t>
      </w:r>
    </w:p>
    <w:p w14:paraId="1B9970C2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三、</w:t>
      </w:r>
      <w:r>
        <w:rPr>
          <w:rFonts w:hint="eastAsia" w:ascii="宋体" w:hAnsi="宋体"/>
          <w:sz w:val="24"/>
          <w:lang w:val="en-US" w:eastAsia="zh-CN"/>
        </w:rPr>
        <w:t>中标</w:t>
      </w:r>
      <w:r>
        <w:rPr>
          <w:rFonts w:hint="eastAsia" w:ascii="宋体" w:hAnsi="宋体"/>
          <w:sz w:val="24"/>
        </w:rPr>
        <w:t>信息</w:t>
      </w:r>
    </w:p>
    <w:p w14:paraId="19042953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供应商名称：北京元诚正信信息技术有限公司</w:t>
      </w:r>
    </w:p>
    <w:p w14:paraId="7EC9764D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供应商地址：北京市朝阳区望京西园三区315-316号楼1层A内114</w:t>
      </w:r>
    </w:p>
    <w:p w14:paraId="340E772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中标</w:t>
      </w:r>
      <w:r>
        <w:rPr>
          <w:rFonts w:hint="eastAsia" w:ascii="宋体" w:hAnsi="宋体"/>
          <w:color w:val="auto"/>
          <w:sz w:val="24"/>
        </w:rPr>
        <w:t>金额：人民币672000</w:t>
      </w:r>
      <w:r>
        <w:rPr>
          <w:rFonts w:hint="eastAsia" w:ascii="宋体" w:hAnsi="宋体"/>
          <w:color w:val="auto"/>
          <w:sz w:val="24"/>
          <w:lang w:val="en-US" w:eastAsia="zh-CN"/>
        </w:rPr>
        <w:t>.00</w:t>
      </w:r>
      <w:r>
        <w:rPr>
          <w:rFonts w:hint="eastAsia" w:ascii="宋体" w:hAnsi="宋体"/>
          <w:color w:val="auto"/>
          <w:sz w:val="24"/>
        </w:rPr>
        <w:t>元</w:t>
      </w:r>
      <w:bookmarkStart w:id="14" w:name="_GoBack"/>
      <w:bookmarkEnd w:id="14"/>
    </w:p>
    <w:p w14:paraId="6EC925F2">
      <w:pPr>
        <w:numPr>
          <w:ilvl w:val="0"/>
          <w:numId w:val="1"/>
        </w:num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主要标的信息</w:t>
      </w:r>
    </w:p>
    <w:p w14:paraId="6C82C6AB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名称：2025年区科委昌平区科技创新资源信息服务平台升级项目</w:t>
      </w:r>
    </w:p>
    <w:p w14:paraId="71FFB9D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服务范围：2025年区科委昌平区科技创新资源信息服务平台升级，昌平区高新技术企业运行监测及信息服务平台中的框架功能、数据、资料迁移到昌平区科技创新资源信息服务平台；按照《昌平区加快高新技术企业培育发展支持办法》要求，升级、更新高新企业培育支持政策申报及管理功能；升级高新技术企业运行监测系统及平台相关功能模块；完成对平台数据及系统的维护，保证系统的稳定运行，不影响正常业务开展</w:t>
      </w:r>
      <w:r>
        <w:rPr>
          <w:rFonts w:hint="eastAsia" w:ascii="宋体" w:hAnsi="宋体"/>
          <w:sz w:val="24"/>
          <w:lang w:eastAsia="zh-CN"/>
        </w:rPr>
        <w:t>。</w:t>
      </w:r>
      <w:r>
        <w:rPr>
          <w:rFonts w:hint="eastAsia" w:ascii="宋体" w:hAnsi="宋体"/>
          <w:sz w:val="24"/>
        </w:rPr>
        <w:t>具体详见招标文件第五章</w:t>
      </w:r>
      <w:r>
        <w:rPr>
          <w:rFonts w:hint="eastAsia" w:ascii="宋体" w:hAnsi="宋体"/>
          <w:sz w:val="24"/>
          <w:lang w:eastAsia="zh-CN"/>
        </w:rPr>
        <w:t>。</w:t>
      </w:r>
    </w:p>
    <w:p w14:paraId="60C34C1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服务要求：昌平区高新技术企业运行监测及信息服务平台中的框架功能、数据、资料到昌平区科技创新资源信息服务平台的迁移；升级、更新高新企业培育支持政策申报活动；高新技术企业运行监测系统升级；根据业务要求更新平台相关功能模块；按不同的数据来源，对数据资源进行维护；标准化的系统维护，保持系统的稳定、可用。具体详见招标文件第五章。</w:t>
      </w:r>
    </w:p>
    <w:p w14:paraId="11574101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服务时间：自合同签订之日起3月内完成设计、开发、测试、安装、调试等的工作。</w:t>
      </w:r>
    </w:p>
    <w:p w14:paraId="4C2C753D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服务标准：具体详见招标文件第五章。</w:t>
      </w:r>
    </w:p>
    <w:p w14:paraId="03B16239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五、评审专家名单</w:t>
      </w:r>
      <w:r>
        <w:rPr>
          <w:rFonts w:hint="eastAsia" w:ascii="宋体" w:hAnsi="宋体"/>
          <w:color w:val="auto"/>
          <w:sz w:val="24"/>
        </w:rPr>
        <w:t>：芦春艳、任红、胡日一、王晓路、张赛赛。</w:t>
      </w:r>
    </w:p>
    <w:p w14:paraId="7A87FA09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六、代理服务收费标准及金额：参照《招标代理服务收费管理暂行办法》（计价格[2002]1980号）及《国家发展改革委办公厅关于招标代理服务收费有关问题的通知》（发改办价格[2003]857号）执行，按中标金额差额定率累进法计算，向</w:t>
      </w:r>
      <w:r>
        <w:rPr>
          <w:rFonts w:hint="eastAsia" w:ascii="宋体" w:hAnsi="宋体"/>
          <w:sz w:val="24"/>
          <w:lang w:val="en-US" w:eastAsia="zh-CN"/>
        </w:rPr>
        <w:t>中标人</w:t>
      </w:r>
      <w:r>
        <w:rPr>
          <w:rFonts w:hint="eastAsia" w:ascii="宋体" w:hAnsi="宋体"/>
          <w:sz w:val="24"/>
        </w:rPr>
        <w:t>收取。</w:t>
      </w:r>
    </w:p>
    <w:p w14:paraId="3FB146D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服务费金额：</w:t>
      </w:r>
      <w:r>
        <w:rPr>
          <w:rFonts w:hint="eastAsia" w:ascii="宋体" w:hAnsi="宋体"/>
          <w:sz w:val="24"/>
        </w:rPr>
        <w:t>人民</w:t>
      </w:r>
      <w:r>
        <w:rPr>
          <w:rFonts w:hint="eastAsia" w:ascii="宋体" w:hAnsi="宋体"/>
          <w:color w:val="auto"/>
          <w:sz w:val="24"/>
        </w:rPr>
        <w:t>币</w:t>
      </w:r>
      <w:r>
        <w:rPr>
          <w:rFonts w:hint="eastAsia" w:ascii="宋体" w:hAnsi="宋体"/>
          <w:color w:val="auto"/>
          <w:sz w:val="24"/>
          <w:lang w:val="en-US" w:eastAsia="zh-CN"/>
        </w:rPr>
        <w:t>1.008</w:t>
      </w:r>
      <w:r>
        <w:rPr>
          <w:rFonts w:hint="eastAsia" w:ascii="宋体" w:hAnsi="宋体"/>
          <w:color w:val="auto"/>
          <w:sz w:val="24"/>
        </w:rPr>
        <w:t>万元</w:t>
      </w:r>
      <w:r>
        <w:rPr>
          <w:rFonts w:hint="eastAsia" w:ascii="宋体" w:hAnsi="宋体"/>
          <w:sz w:val="24"/>
        </w:rPr>
        <w:t>。</w:t>
      </w:r>
    </w:p>
    <w:p w14:paraId="72A2A1C1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七、公告期限</w:t>
      </w:r>
    </w:p>
    <w:p w14:paraId="068D9F10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</w:rPr>
        <w:t>个工作日。</w:t>
      </w:r>
    </w:p>
    <w:p w14:paraId="10ADDE06">
      <w:pPr>
        <w:spacing w:line="360" w:lineRule="auto"/>
        <w:rPr>
          <w:rFonts w:ascii="宋体" w:hAnsi="宋体" w:cs="仿宋"/>
          <w:sz w:val="24"/>
        </w:rPr>
      </w:pPr>
      <w:r>
        <w:rPr>
          <w:rFonts w:hint="eastAsia" w:ascii="宋体" w:hAnsi="宋体" w:cs="仿宋"/>
          <w:sz w:val="24"/>
        </w:rPr>
        <w:t>八、其他补充事宜</w:t>
      </w:r>
    </w:p>
    <w:p w14:paraId="71A40D43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1.采购公告日期：2025年1</w:t>
      </w:r>
      <w:r>
        <w:rPr>
          <w:rFonts w:hint="eastAsia" w:ascii="宋体" w:hAnsi="宋体" w:cs="宋体"/>
          <w:kern w:val="0"/>
          <w:sz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</w:rPr>
        <w:t>月1</w:t>
      </w:r>
      <w:r>
        <w:rPr>
          <w:rFonts w:hint="eastAsia" w:ascii="宋体" w:hAnsi="宋体" w:cs="宋体"/>
          <w:kern w:val="0"/>
          <w:sz w:val="24"/>
          <w:lang w:val="en-US" w:eastAsia="zh-CN"/>
        </w:rPr>
        <w:t>5</w:t>
      </w:r>
      <w:r>
        <w:rPr>
          <w:rFonts w:hint="eastAsia" w:ascii="宋体" w:hAnsi="宋体" w:cs="宋体"/>
          <w:kern w:val="0"/>
          <w:sz w:val="24"/>
        </w:rPr>
        <w:t>日</w:t>
      </w:r>
    </w:p>
    <w:p w14:paraId="63BEF17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2.中标人评审总得分（</w:t>
      </w:r>
      <w:r>
        <w:rPr>
          <w:rFonts w:hint="eastAsia" w:ascii="宋体" w:hAnsi="宋体"/>
          <w:color w:val="auto"/>
          <w:sz w:val="24"/>
        </w:rPr>
        <w:t>总平均分）：</w:t>
      </w:r>
      <w:r>
        <w:rPr>
          <w:rFonts w:hint="eastAsia" w:ascii="宋体" w:hAnsi="宋体"/>
          <w:color w:val="auto"/>
          <w:sz w:val="24"/>
          <w:lang w:val="en-US" w:eastAsia="zh-CN"/>
        </w:rPr>
        <w:t>90.00</w:t>
      </w:r>
      <w:r>
        <w:rPr>
          <w:rFonts w:hint="eastAsia" w:ascii="宋体" w:hAnsi="宋体"/>
          <w:color w:val="auto"/>
          <w:sz w:val="24"/>
        </w:rPr>
        <w:t>分</w:t>
      </w:r>
    </w:p>
    <w:p w14:paraId="60EED9BD">
      <w:pPr>
        <w:spacing w:line="360" w:lineRule="auto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3.本项目招标编号：BMCC-ZC25-1172</w:t>
      </w:r>
    </w:p>
    <w:p w14:paraId="1CCF8CD8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九、凡对本次公告内容提出询问，请按以下方式联系。</w:t>
      </w:r>
    </w:p>
    <w:p w14:paraId="10F00C0B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bookmarkStart w:id="2" w:name="_Toc35393641"/>
      <w:bookmarkStart w:id="3" w:name="_Toc28359023"/>
      <w:bookmarkStart w:id="4" w:name="_Toc28359100"/>
      <w:bookmarkStart w:id="5" w:name="_Toc35393810"/>
      <w:r>
        <w:rPr>
          <w:rFonts w:hint="eastAsia" w:ascii="宋体" w:hAnsi="宋体" w:cs="宋体"/>
          <w:kern w:val="0"/>
          <w:sz w:val="24"/>
        </w:rPr>
        <w:t>1.采购人信息</w:t>
      </w:r>
      <w:bookmarkEnd w:id="2"/>
      <w:bookmarkEnd w:id="3"/>
      <w:bookmarkEnd w:id="4"/>
      <w:bookmarkEnd w:id="5"/>
    </w:p>
    <w:p w14:paraId="3C81C47F">
      <w:pPr>
        <w:spacing w:line="360" w:lineRule="auto"/>
        <w:ind w:left="1079" w:leftChars="371" w:hanging="300" w:hangingChars="125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名    称：北京市昌平区科学技术委员会</w:t>
      </w:r>
    </w:p>
    <w:p w14:paraId="75CB7347">
      <w:pPr>
        <w:spacing w:line="360" w:lineRule="auto"/>
        <w:ind w:left="1079" w:leftChars="371" w:hanging="300" w:hangingChars="125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地    址：北京市昌平区超前路 9 号院 2 号楼</w:t>
      </w:r>
    </w:p>
    <w:p w14:paraId="4BB3036E">
      <w:pPr>
        <w:spacing w:line="360" w:lineRule="auto"/>
        <w:ind w:left="1079" w:leftChars="371" w:hanging="300" w:hangingChars="125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联系人/联系方式：夏老师，010-69745035</w:t>
      </w:r>
    </w:p>
    <w:p w14:paraId="2D804227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hint="eastAsia" w:ascii="宋体" w:hAnsi="宋体" w:cs="宋体"/>
          <w:kern w:val="0"/>
          <w:sz w:val="24"/>
        </w:rPr>
        <w:t>2.采购代理机构信息</w:t>
      </w:r>
      <w:bookmarkEnd w:id="6"/>
      <w:bookmarkEnd w:id="7"/>
      <w:bookmarkEnd w:id="8"/>
      <w:bookmarkEnd w:id="9"/>
    </w:p>
    <w:p w14:paraId="75920473">
      <w:pPr>
        <w:spacing w:line="360" w:lineRule="auto"/>
        <w:ind w:firstLine="720" w:firstLineChars="3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名    称：北京明德致信咨询有限公司</w:t>
      </w:r>
    </w:p>
    <w:p w14:paraId="3F84A73C">
      <w:pPr>
        <w:spacing w:line="360" w:lineRule="auto"/>
        <w:ind w:firstLine="720" w:firstLineChars="3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地    址：北京市海淀区学院路30号科大天工大厦B座1709室</w:t>
      </w:r>
    </w:p>
    <w:p w14:paraId="761BDA70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联系方式：010－82370045</w:t>
      </w:r>
    </w:p>
    <w:p w14:paraId="777B01FC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宋体" w:hAnsi="宋体" w:cs="宋体"/>
          <w:kern w:val="0"/>
          <w:sz w:val="24"/>
        </w:rPr>
        <w:t>3.项目</w:t>
      </w:r>
      <w:r>
        <w:rPr>
          <w:rFonts w:ascii="宋体" w:hAnsi="宋体" w:cs="宋体"/>
          <w:kern w:val="0"/>
          <w:sz w:val="24"/>
        </w:rPr>
        <w:t>联系方式</w:t>
      </w:r>
      <w:bookmarkEnd w:id="10"/>
      <w:bookmarkEnd w:id="11"/>
      <w:bookmarkEnd w:id="12"/>
      <w:bookmarkEnd w:id="13"/>
    </w:p>
    <w:p w14:paraId="54FEEAD0">
      <w:pPr>
        <w:pStyle w:val="7"/>
        <w:spacing w:line="360" w:lineRule="auto"/>
        <w:ind w:firstLine="720" w:firstLineChars="300"/>
        <w:rPr>
          <w:rFonts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项目联系人：王蕾蕾、赵文宇、吕绍山、周洁琼、王爽、王希、孙恺宁</w:t>
      </w:r>
    </w:p>
    <w:p w14:paraId="683CEE92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电 </w:t>
      </w:r>
      <w:r>
        <w:rPr>
          <w:rFonts w:ascii="宋体" w:hAnsi="宋体"/>
          <w:sz w:val="24"/>
        </w:rPr>
        <w:t xml:space="preserve">    </w:t>
      </w:r>
      <w:r>
        <w:rPr>
          <w:rFonts w:hint="eastAsia" w:ascii="宋体" w:hAnsi="宋体"/>
          <w:sz w:val="24"/>
        </w:rPr>
        <w:t xml:space="preserve"> 话：010－61196170</w:t>
      </w:r>
    </w:p>
    <w:p w14:paraId="2220E705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十、附件</w:t>
      </w:r>
    </w:p>
    <w:p w14:paraId="0986A7BF">
      <w:pPr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1.采购文件</w:t>
      </w:r>
    </w:p>
    <w:p w14:paraId="6574BB78">
      <w:pPr>
        <w:spacing w:line="360" w:lineRule="auto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2.中小企业声明函</w:t>
      </w:r>
    </w:p>
    <w:p w14:paraId="70F201B0">
      <w:pPr>
        <w:spacing w:line="360" w:lineRule="auto"/>
        <w:ind w:firstLine="480" w:firstLineChars="200"/>
        <w:rPr>
          <w:rFonts w:ascii="宋体" w:hAnsi="宋体"/>
          <w:sz w:val="24"/>
        </w:rPr>
      </w:pP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1A6F86"/>
    <w:multiLevelType w:val="singleLevel"/>
    <w:tmpl w:val="451A6F8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12684"/>
    <w:rsid w:val="000131EC"/>
    <w:rsid w:val="00031DB5"/>
    <w:rsid w:val="00037A7C"/>
    <w:rsid w:val="00042BDB"/>
    <w:rsid w:val="0005345F"/>
    <w:rsid w:val="000578EE"/>
    <w:rsid w:val="00065E50"/>
    <w:rsid w:val="00077913"/>
    <w:rsid w:val="00077A76"/>
    <w:rsid w:val="00080E6A"/>
    <w:rsid w:val="00091444"/>
    <w:rsid w:val="000917AF"/>
    <w:rsid w:val="000C4357"/>
    <w:rsid w:val="000D58E7"/>
    <w:rsid w:val="000F546A"/>
    <w:rsid w:val="00100E98"/>
    <w:rsid w:val="00103606"/>
    <w:rsid w:val="00104E97"/>
    <w:rsid w:val="001064A0"/>
    <w:rsid w:val="00132A70"/>
    <w:rsid w:val="001431C8"/>
    <w:rsid w:val="0014668B"/>
    <w:rsid w:val="00151A11"/>
    <w:rsid w:val="001526C3"/>
    <w:rsid w:val="00153E62"/>
    <w:rsid w:val="00163E3E"/>
    <w:rsid w:val="001731E2"/>
    <w:rsid w:val="0017390A"/>
    <w:rsid w:val="00175BE3"/>
    <w:rsid w:val="0019223F"/>
    <w:rsid w:val="001930C9"/>
    <w:rsid w:val="0019469F"/>
    <w:rsid w:val="001D2D55"/>
    <w:rsid w:val="001D6C23"/>
    <w:rsid w:val="001E570D"/>
    <w:rsid w:val="001F45D3"/>
    <w:rsid w:val="001F5261"/>
    <w:rsid w:val="00206A90"/>
    <w:rsid w:val="00232813"/>
    <w:rsid w:val="00235B70"/>
    <w:rsid w:val="0024518B"/>
    <w:rsid w:val="002569D0"/>
    <w:rsid w:val="002706EC"/>
    <w:rsid w:val="00271CE2"/>
    <w:rsid w:val="0028296A"/>
    <w:rsid w:val="002869DA"/>
    <w:rsid w:val="002A2A74"/>
    <w:rsid w:val="002B342C"/>
    <w:rsid w:val="002B4C63"/>
    <w:rsid w:val="002C013E"/>
    <w:rsid w:val="002C2357"/>
    <w:rsid w:val="002D0BA4"/>
    <w:rsid w:val="00300680"/>
    <w:rsid w:val="00301C56"/>
    <w:rsid w:val="00302354"/>
    <w:rsid w:val="003224EE"/>
    <w:rsid w:val="003302E1"/>
    <w:rsid w:val="00370F47"/>
    <w:rsid w:val="00372D1F"/>
    <w:rsid w:val="003A6110"/>
    <w:rsid w:val="003A72D4"/>
    <w:rsid w:val="003B0F80"/>
    <w:rsid w:val="003B2931"/>
    <w:rsid w:val="003B37A8"/>
    <w:rsid w:val="003B5741"/>
    <w:rsid w:val="003C4CFB"/>
    <w:rsid w:val="003C73AF"/>
    <w:rsid w:val="003E066E"/>
    <w:rsid w:val="003F38B6"/>
    <w:rsid w:val="004002C3"/>
    <w:rsid w:val="00414DBD"/>
    <w:rsid w:val="0042312E"/>
    <w:rsid w:val="004246AF"/>
    <w:rsid w:val="00441BAB"/>
    <w:rsid w:val="00450C91"/>
    <w:rsid w:val="0046332B"/>
    <w:rsid w:val="00465065"/>
    <w:rsid w:val="00473F4D"/>
    <w:rsid w:val="00482574"/>
    <w:rsid w:val="004841F1"/>
    <w:rsid w:val="00486F8F"/>
    <w:rsid w:val="00493DE0"/>
    <w:rsid w:val="00494157"/>
    <w:rsid w:val="004A6D3B"/>
    <w:rsid w:val="004B48F9"/>
    <w:rsid w:val="004D7D28"/>
    <w:rsid w:val="004E33D6"/>
    <w:rsid w:val="004E3BD0"/>
    <w:rsid w:val="00510362"/>
    <w:rsid w:val="00523EFC"/>
    <w:rsid w:val="00544990"/>
    <w:rsid w:val="00576C5E"/>
    <w:rsid w:val="0058015D"/>
    <w:rsid w:val="00587210"/>
    <w:rsid w:val="005977A3"/>
    <w:rsid w:val="00597A1F"/>
    <w:rsid w:val="005A1931"/>
    <w:rsid w:val="005A4316"/>
    <w:rsid w:val="005A70E6"/>
    <w:rsid w:val="005C7012"/>
    <w:rsid w:val="005D0FF0"/>
    <w:rsid w:val="005D70C2"/>
    <w:rsid w:val="00605615"/>
    <w:rsid w:val="0062049D"/>
    <w:rsid w:val="00627540"/>
    <w:rsid w:val="00631C83"/>
    <w:rsid w:val="006338F7"/>
    <w:rsid w:val="00633D32"/>
    <w:rsid w:val="00651507"/>
    <w:rsid w:val="00656BEA"/>
    <w:rsid w:val="006640C1"/>
    <w:rsid w:val="006725EC"/>
    <w:rsid w:val="0067317C"/>
    <w:rsid w:val="006818A4"/>
    <w:rsid w:val="00686647"/>
    <w:rsid w:val="006B5E7A"/>
    <w:rsid w:val="006D6A20"/>
    <w:rsid w:val="00710562"/>
    <w:rsid w:val="007240B5"/>
    <w:rsid w:val="007310D3"/>
    <w:rsid w:val="00736144"/>
    <w:rsid w:val="007436FF"/>
    <w:rsid w:val="007508A3"/>
    <w:rsid w:val="0076767E"/>
    <w:rsid w:val="00780F67"/>
    <w:rsid w:val="007815D9"/>
    <w:rsid w:val="00785FCB"/>
    <w:rsid w:val="007914B6"/>
    <w:rsid w:val="007B2CBF"/>
    <w:rsid w:val="007B4917"/>
    <w:rsid w:val="007B598E"/>
    <w:rsid w:val="007B7D04"/>
    <w:rsid w:val="007C419D"/>
    <w:rsid w:val="007C6E0D"/>
    <w:rsid w:val="007C7887"/>
    <w:rsid w:val="007E30C3"/>
    <w:rsid w:val="00806846"/>
    <w:rsid w:val="00814312"/>
    <w:rsid w:val="00815BDA"/>
    <w:rsid w:val="00826874"/>
    <w:rsid w:val="00830BEA"/>
    <w:rsid w:val="0083210A"/>
    <w:rsid w:val="00840553"/>
    <w:rsid w:val="00842022"/>
    <w:rsid w:val="008579FA"/>
    <w:rsid w:val="0086213D"/>
    <w:rsid w:val="00862289"/>
    <w:rsid w:val="00880225"/>
    <w:rsid w:val="00894DB4"/>
    <w:rsid w:val="008B466F"/>
    <w:rsid w:val="008C6D60"/>
    <w:rsid w:val="008D6A0C"/>
    <w:rsid w:val="008E5157"/>
    <w:rsid w:val="008E738C"/>
    <w:rsid w:val="008F3BE4"/>
    <w:rsid w:val="00900D39"/>
    <w:rsid w:val="00912FDF"/>
    <w:rsid w:val="009151C9"/>
    <w:rsid w:val="009223AD"/>
    <w:rsid w:val="009449C4"/>
    <w:rsid w:val="00952904"/>
    <w:rsid w:val="00957977"/>
    <w:rsid w:val="009607F8"/>
    <w:rsid w:val="0097081E"/>
    <w:rsid w:val="00995321"/>
    <w:rsid w:val="009C4ACB"/>
    <w:rsid w:val="009D65FC"/>
    <w:rsid w:val="009E2F3F"/>
    <w:rsid w:val="009E425D"/>
    <w:rsid w:val="009F4A4A"/>
    <w:rsid w:val="009F6360"/>
    <w:rsid w:val="00A064D8"/>
    <w:rsid w:val="00A35291"/>
    <w:rsid w:val="00A3633E"/>
    <w:rsid w:val="00A516A4"/>
    <w:rsid w:val="00A625F5"/>
    <w:rsid w:val="00A658B9"/>
    <w:rsid w:val="00A827DC"/>
    <w:rsid w:val="00A82FBB"/>
    <w:rsid w:val="00A94419"/>
    <w:rsid w:val="00AA507B"/>
    <w:rsid w:val="00AC5B95"/>
    <w:rsid w:val="00AD3566"/>
    <w:rsid w:val="00AD7E15"/>
    <w:rsid w:val="00AF2BD2"/>
    <w:rsid w:val="00AF39E6"/>
    <w:rsid w:val="00AF4F24"/>
    <w:rsid w:val="00AF6011"/>
    <w:rsid w:val="00B1798F"/>
    <w:rsid w:val="00B24E43"/>
    <w:rsid w:val="00B37EA0"/>
    <w:rsid w:val="00B45CFB"/>
    <w:rsid w:val="00B45FE4"/>
    <w:rsid w:val="00B50BBC"/>
    <w:rsid w:val="00B579F5"/>
    <w:rsid w:val="00B72429"/>
    <w:rsid w:val="00B72C0E"/>
    <w:rsid w:val="00B860B7"/>
    <w:rsid w:val="00B95B6B"/>
    <w:rsid w:val="00BA56AE"/>
    <w:rsid w:val="00BA708E"/>
    <w:rsid w:val="00BB3BFC"/>
    <w:rsid w:val="00BB3F0F"/>
    <w:rsid w:val="00BD20FA"/>
    <w:rsid w:val="00BD6817"/>
    <w:rsid w:val="00BF0CE6"/>
    <w:rsid w:val="00C016A8"/>
    <w:rsid w:val="00C05508"/>
    <w:rsid w:val="00C05E39"/>
    <w:rsid w:val="00C1162A"/>
    <w:rsid w:val="00C27E66"/>
    <w:rsid w:val="00C3540E"/>
    <w:rsid w:val="00C44D98"/>
    <w:rsid w:val="00C51715"/>
    <w:rsid w:val="00C55514"/>
    <w:rsid w:val="00C55929"/>
    <w:rsid w:val="00C60BF9"/>
    <w:rsid w:val="00C620D8"/>
    <w:rsid w:val="00C62DA5"/>
    <w:rsid w:val="00C808D3"/>
    <w:rsid w:val="00C8150E"/>
    <w:rsid w:val="00CA457E"/>
    <w:rsid w:val="00CB78EC"/>
    <w:rsid w:val="00CB7B5F"/>
    <w:rsid w:val="00CC5692"/>
    <w:rsid w:val="00CC5FCA"/>
    <w:rsid w:val="00CD1BEB"/>
    <w:rsid w:val="00D05A09"/>
    <w:rsid w:val="00D06A0D"/>
    <w:rsid w:val="00D12B1A"/>
    <w:rsid w:val="00D20735"/>
    <w:rsid w:val="00D21143"/>
    <w:rsid w:val="00D33796"/>
    <w:rsid w:val="00D41F11"/>
    <w:rsid w:val="00D5435E"/>
    <w:rsid w:val="00D8008B"/>
    <w:rsid w:val="00D8305D"/>
    <w:rsid w:val="00D95A27"/>
    <w:rsid w:val="00DA2418"/>
    <w:rsid w:val="00DA5F1A"/>
    <w:rsid w:val="00DB30D8"/>
    <w:rsid w:val="00DB76BE"/>
    <w:rsid w:val="00DD02F3"/>
    <w:rsid w:val="00DE35BC"/>
    <w:rsid w:val="00E078E0"/>
    <w:rsid w:val="00E1513C"/>
    <w:rsid w:val="00E15A0B"/>
    <w:rsid w:val="00E24B9A"/>
    <w:rsid w:val="00E337A6"/>
    <w:rsid w:val="00E36FBE"/>
    <w:rsid w:val="00E52BCD"/>
    <w:rsid w:val="00E73095"/>
    <w:rsid w:val="00E9477C"/>
    <w:rsid w:val="00EC4566"/>
    <w:rsid w:val="00EC579E"/>
    <w:rsid w:val="00EE2D0C"/>
    <w:rsid w:val="00EE4CB9"/>
    <w:rsid w:val="00EF38CA"/>
    <w:rsid w:val="00EF6841"/>
    <w:rsid w:val="00F15CB9"/>
    <w:rsid w:val="00F27C70"/>
    <w:rsid w:val="00F40401"/>
    <w:rsid w:val="00F437B5"/>
    <w:rsid w:val="00F47920"/>
    <w:rsid w:val="00F6006B"/>
    <w:rsid w:val="00F628D5"/>
    <w:rsid w:val="00F774EE"/>
    <w:rsid w:val="00F77C0C"/>
    <w:rsid w:val="00F8799A"/>
    <w:rsid w:val="00F902CC"/>
    <w:rsid w:val="00F90FC1"/>
    <w:rsid w:val="00FA089B"/>
    <w:rsid w:val="00FC242C"/>
    <w:rsid w:val="00FD154E"/>
    <w:rsid w:val="00FD1707"/>
    <w:rsid w:val="00FD217C"/>
    <w:rsid w:val="05E27345"/>
    <w:rsid w:val="08DA67C7"/>
    <w:rsid w:val="0C2C3B66"/>
    <w:rsid w:val="0E463147"/>
    <w:rsid w:val="123C3E3E"/>
    <w:rsid w:val="12DC02A0"/>
    <w:rsid w:val="23725257"/>
    <w:rsid w:val="2A64640A"/>
    <w:rsid w:val="2D9B2BF5"/>
    <w:rsid w:val="2F75627B"/>
    <w:rsid w:val="304D157F"/>
    <w:rsid w:val="33F413F3"/>
    <w:rsid w:val="3434455F"/>
    <w:rsid w:val="347001DB"/>
    <w:rsid w:val="3B814B9C"/>
    <w:rsid w:val="3BD769FA"/>
    <w:rsid w:val="406A468E"/>
    <w:rsid w:val="4E591D4B"/>
    <w:rsid w:val="4EDD20B9"/>
    <w:rsid w:val="4F4D051D"/>
    <w:rsid w:val="51113DED"/>
    <w:rsid w:val="52950F28"/>
    <w:rsid w:val="644A2A60"/>
    <w:rsid w:val="64783707"/>
    <w:rsid w:val="6AE02A4E"/>
    <w:rsid w:val="74621B06"/>
    <w:rsid w:val="79ED7987"/>
    <w:rsid w:val="7BF7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autoRedefine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0"/>
    <w:pPr>
      <w:jc w:val="left"/>
    </w:pPr>
  </w:style>
  <w:style w:type="paragraph" w:styleId="6">
    <w:name w:val="Body Text Indent"/>
    <w:basedOn w:val="1"/>
    <w:autoRedefine/>
    <w:qFormat/>
    <w:uiPriority w:val="0"/>
    <w:pPr>
      <w:ind w:left="570" w:hanging="30"/>
    </w:pPr>
    <w:rPr>
      <w:sz w:val="28"/>
      <w:szCs w:val="20"/>
    </w:rPr>
  </w:style>
  <w:style w:type="paragraph" w:styleId="7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9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0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annotation subject"/>
    <w:basedOn w:val="5"/>
    <w:next w:val="5"/>
    <w:link w:val="41"/>
    <w:autoRedefine/>
    <w:semiHidden/>
    <w:unhideWhenUsed/>
    <w:qFormat/>
    <w:uiPriority w:val="0"/>
    <w:rPr>
      <w:b/>
      <w:bCs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autoRedefine/>
    <w:qFormat/>
    <w:uiPriority w:val="0"/>
    <w:rPr>
      <w:color w:val="0000FF"/>
      <w:u w:val="single"/>
    </w:rPr>
  </w:style>
  <w:style w:type="character" w:styleId="17">
    <w:name w:val="annotation reference"/>
    <w:autoRedefine/>
    <w:qFormat/>
    <w:uiPriority w:val="0"/>
    <w:rPr>
      <w:sz w:val="21"/>
      <w:szCs w:val="21"/>
    </w:rPr>
  </w:style>
  <w:style w:type="paragraph" w:customStyle="1" w:styleId="18">
    <w:name w:val="正文缩进1"/>
    <w:basedOn w:val="1"/>
    <w:qFormat/>
    <w:uiPriority w:val="0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paragraph" w:customStyle="1" w:styleId="19">
    <w:name w:val="_Style 6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1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0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8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7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0"/>
    <w:rPr>
      <w:kern w:val="2"/>
      <w:sz w:val="21"/>
      <w:szCs w:val="24"/>
    </w:rPr>
  </w:style>
  <w:style w:type="character" w:customStyle="1" w:styleId="34">
    <w:name w:val="标题 1 字符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35">
    <w:name w:val="标题 2 字符"/>
    <w:link w:val="3"/>
    <w:autoRedefine/>
    <w:semiHidden/>
    <w:qFormat/>
    <w:uiPriority w:val="0"/>
    <w:rPr>
      <w:rFonts w:ascii="等线 Light" w:hAnsi="等线 Light" w:eastAsia="等线 Light" w:cs="Times New Roman"/>
      <w:b/>
      <w:bCs/>
      <w:kern w:val="2"/>
      <w:sz w:val="32"/>
      <w:szCs w:val="32"/>
    </w:rPr>
  </w:style>
  <w:style w:type="character" w:customStyle="1" w:styleId="36">
    <w:name w:val="纯文本 字符1"/>
    <w:autoRedefine/>
    <w:qFormat/>
    <w:uiPriority w:val="0"/>
    <w:rPr>
      <w:rFonts w:ascii="宋体" w:hAnsi="Courier New"/>
    </w:rPr>
  </w:style>
  <w:style w:type="table" w:customStyle="1" w:styleId="37">
    <w:name w:val="网格型浅色1"/>
    <w:basedOn w:val="13"/>
    <w:autoRedefine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table" w:customStyle="1" w:styleId="38">
    <w:name w:val="无格式表格 11"/>
    <w:basedOn w:val="13"/>
    <w:autoRedefine/>
    <w:qFormat/>
    <w:uiPriority w:val="41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paragraph" w:customStyle="1" w:styleId="39">
    <w:name w:val="表格正文"/>
    <w:basedOn w:val="40"/>
    <w:autoRedefine/>
    <w:qFormat/>
    <w:uiPriority w:val="0"/>
    <w:pPr>
      <w:spacing w:line="0" w:lineRule="atLeast"/>
      <w:ind w:firstLine="0" w:firstLineChars="0"/>
    </w:pPr>
  </w:style>
  <w:style w:type="paragraph" w:customStyle="1" w:styleId="40">
    <w:name w:val="正文1"/>
    <w:basedOn w:val="1"/>
    <w:autoRedefine/>
    <w:qFormat/>
    <w:uiPriority w:val="0"/>
    <w:pPr>
      <w:spacing w:line="360" w:lineRule="auto"/>
      <w:ind w:firstLine="200" w:firstLineChars="200"/>
    </w:pPr>
  </w:style>
  <w:style w:type="character" w:customStyle="1" w:styleId="41">
    <w:name w:val="批注主题 字符"/>
    <w:basedOn w:val="33"/>
    <w:link w:val="12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5BFE1-E7FA-4984-89D0-9694786EDAB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2</Pages>
  <Words>969</Words>
  <Characters>1105</Characters>
  <Lines>5</Lines>
  <Paragraphs>1</Paragraphs>
  <TotalTime>36</TotalTime>
  <ScaleCrop>false</ScaleCrop>
  <LinksUpToDate>false</LinksUpToDate>
  <CharactersWithSpaces>1131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2021-06-22T06:54:00Z</dcterms:created>
  <dc:creator>刘佳</dc:creator>
  <cp:lastModifiedBy>赵文宇</cp:lastModifiedBy>
  <cp:lastPrinted>2017-12-04T07:21:00Z</cp:lastPrinted>
  <dcterms:modified xsi:type="dcterms:W3CDTF">2025-11-27T03:09:47Z</dcterms:modified>
  <dc:title>招标结果公示</dc:title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5A3694365A7842F296542009793F1E78_12</vt:lpwstr>
  </property>
  <property fmtid="{D5CDD505-2E9C-101B-9397-08002B2CF9AE}" pid="4" name="KSOTemplateDocerSaveRecord">
    <vt:lpwstr>eyJoZGlkIjoiNjdhM2QwNWM4MjUyMjIzYTJmZTFkMjAxMzlmZGQ4MjQiLCJ1c2VySWQiOiIxMjM1NTM4OTI4In0=</vt:lpwstr>
  </property>
</Properties>
</file>