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黑体" w:hAnsi="黑体" w:eastAsia="黑体" w:cs="黑体"/>
          <w:b w:val="0"/>
          <w:bCs w:val="0"/>
          <w:kern w:val="2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黑体" w:hAnsi="黑体" w:eastAsia="黑体" w:cs="黑体"/>
          <w:b w:val="0"/>
          <w:bCs w:val="0"/>
          <w:kern w:val="2"/>
          <w:sz w:val="36"/>
          <w:szCs w:val="36"/>
        </w:rPr>
        <w:t>中标结果公告</w:t>
      </w:r>
      <w:bookmarkEnd w:id="0"/>
      <w:bookmarkEnd w:id="1"/>
    </w:p>
    <w:p/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一、项目代理编号：HCZB-2024-ZB0091 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sz w:val="28"/>
          <w:szCs w:val="28"/>
        </w:rPr>
        <w:t>024年食堂餐饮服务采购项目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三、中标信息</w:t>
      </w:r>
    </w:p>
    <w:p>
      <w:pPr>
        <w:pStyle w:val="14"/>
        <w:spacing w:before="0"/>
        <w:ind w:left="420" w:leftChars="200"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供应商名称：</w:t>
      </w:r>
      <w:r>
        <w:rPr>
          <w:rFonts w:ascii="Segoe UI" w:hAnsi="Segoe UI" w:eastAsia="Segoe UI" w:cs="Segoe UI"/>
          <w:i w:val="0"/>
          <w:iCs w:val="0"/>
          <w:caps w:val="0"/>
          <w:spacing w:val="0"/>
          <w:sz w:val="27"/>
          <w:szCs w:val="27"/>
          <w:shd w:val="clear" w:fill="FFFFFF"/>
        </w:rPr>
        <w:t>中良润禾（北京）餐饮管理有限公司</w:t>
      </w:r>
    </w:p>
    <w:p>
      <w:pPr>
        <w:pStyle w:val="14"/>
        <w:spacing w:before="0"/>
        <w:ind w:left="420" w:leftChars="200"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供应商地址：</w:t>
      </w:r>
      <w:r>
        <w:rPr>
          <w:rFonts w:ascii="Segoe UI" w:hAnsi="Segoe UI" w:eastAsia="Segoe UI" w:cs="Segoe UI"/>
          <w:i w:val="0"/>
          <w:iCs w:val="0"/>
          <w:caps w:val="0"/>
          <w:spacing w:val="0"/>
          <w:sz w:val="27"/>
          <w:szCs w:val="27"/>
        </w:rPr>
        <w:t>北京市通州区车站路22号2幢1层</w:t>
      </w:r>
    </w:p>
    <w:p>
      <w:pPr>
        <w:pStyle w:val="14"/>
        <w:spacing w:before="0"/>
        <w:ind w:left="420" w:leftChars="200"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中标金额：403.901424 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四、主要标的信息</w:t>
      </w:r>
    </w:p>
    <w:tbl>
      <w:tblPr>
        <w:tblStyle w:val="15"/>
        <w:tblW w:w="9116" w:type="dxa"/>
        <w:tblInd w:w="-79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434"/>
        <w:gridCol w:w="1602"/>
        <w:gridCol w:w="1208"/>
        <w:gridCol w:w="1291"/>
        <w:gridCol w:w="1463"/>
        <w:gridCol w:w="1468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65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43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6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服务名称</w:t>
            </w:r>
          </w:p>
        </w:tc>
        <w:tc>
          <w:tcPr>
            <w:tcW w:w="120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服务范围 </w:t>
            </w:r>
          </w:p>
        </w:tc>
        <w:tc>
          <w:tcPr>
            <w:tcW w:w="129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</w:t>
            </w:r>
          </w:p>
        </w:tc>
        <w:tc>
          <w:tcPr>
            <w:tcW w:w="146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服务时间 </w:t>
            </w:r>
          </w:p>
        </w:tc>
        <w:tc>
          <w:tcPr>
            <w:tcW w:w="146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65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43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7"/>
                <w:szCs w:val="27"/>
                <w:shd w:val="clear" w:fill="FFFFFF"/>
              </w:rPr>
              <w:t>中良润禾（北京）餐饮管理有限公司</w:t>
            </w:r>
          </w:p>
        </w:tc>
        <w:tc>
          <w:tcPr>
            <w:tcW w:w="16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8"/>
                <w:szCs w:val="28"/>
              </w:rPr>
              <w:t>024年食堂餐饮服务采购项目</w:t>
            </w:r>
          </w:p>
        </w:tc>
        <w:tc>
          <w:tcPr>
            <w:tcW w:w="120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29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46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按招标文件要求</w:t>
            </w:r>
          </w:p>
        </w:tc>
        <w:tc>
          <w:tcPr>
            <w:tcW w:w="146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按招标文件要求</w:t>
            </w:r>
          </w:p>
        </w:tc>
      </w:tr>
    </w:tbl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五、评审专家名单：</w:t>
      </w:r>
    </w:p>
    <w:p>
      <w:pPr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詹瑞臣、王志东、郑艳芹、姜滨、鲜芳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本项目招标代理服务费金额：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3.1450</w:t>
      </w:r>
      <w:r>
        <w:rPr>
          <w:rFonts w:hint="eastAsia" w:ascii="宋体" w:hAnsi="宋体" w:cs="宋体"/>
          <w:kern w:val="0"/>
          <w:sz w:val="28"/>
          <w:szCs w:val="28"/>
        </w:rPr>
        <w:t>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无</w:t>
      </w:r>
    </w:p>
    <w:p>
      <w:pPr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left="0" w:leftChars="0" w:firstLine="218" w:firstLineChars="78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bookmarkStart w:id="2" w:name="_Toc28359009"/>
      <w:bookmarkStart w:id="3" w:name="_Toc28359086"/>
      <w:r>
        <w:rPr>
          <w:rFonts w:hint="eastAsia" w:ascii="宋体" w:hAnsi="宋体" w:cs="宋体"/>
          <w:kern w:val="0"/>
          <w:sz w:val="28"/>
          <w:szCs w:val="28"/>
        </w:rPr>
        <w:t>名 称：北京市食品检验研究院（北京市食品安全监控和风险评估中心）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 址：北京市海淀区永丰产业基地丰德东路17号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联系人及联系方式：马老师, 010-82479321</w:t>
      </w:r>
    </w:p>
    <w:p>
      <w:pPr>
        <w:ind w:firstLine="280" w:firstLineChars="1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称：华采招标集团有限公司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kern w:val="0"/>
          <w:sz w:val="28"/>
          <w:szCs w:val="28"/>
        </w:rPr>
        <w:t>贾东敏、侯京松、姚冲、刘金秀18612287807/19833654574</w:t>
      </w:r>
    </w:p>
    <w:p>
      <w:pPr>
        <w:ind w:firstLine="280" w:firstLineChars="1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项目联系人：贾东敏、侯京松、姚冲、刘金秀  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项目联系方式：18612287807/19833654574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　</w:t>
      </w:r>
    </w:p>
    <w:p>
      <w:pPr>
        <w:ind w:firstLine="4760" w:firstLineChars="17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华采招标集团有限公司</w:t>
      </w:r>
    </w:p>
    <w:p>
      <w:pPr>
        <w:ind w:firstLine="560" w:firstLineChars="200"/>
        <w:jc w:val="center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                     202</w:t>
      </w:r>
      <w:r>
        <w:rPr>
          <w:rFonts w:ascii="宋体" w:hAnsi="宋体" w:cs="宋体"/>
          <w:kern w:val="0"/>
          <w:sz w:val="28"/>
          <w:szCs w:val="28"/>
        </w:rPr>
        <w:t>4</w:t>
      </w:r>
      <w:r>
        <w:rPr>
          <w:rFonts w:hint="eastAsia" w:ascii="宋体" w:hAnsi="宋体" w:cs="宋体"/>
          <w:kern w:val="0"/>
          <w:sz w:val="28"/>
          <w:szCs w:val="28"/>
        </w:rPr>
        <w:t>年</w:t>
      </w:r>
      <w:r>
        <w:rPr>
          <w:rFonts w:ascii="宋体" w:hAnsi="宋体" w:cs="宋体"/>
          <w:kern w:val="0"/>
          <w:sz w:val="28"/>
          <w:szCs w:val="28"/>
        </w:rPr>
        <w:t>0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23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  <w:bookmarkStart w:id="6" w:name="_GoBack"/>
      <w:bookmarkEnd w:id="6"/>
    </w:p>
    <w:sectPr>
      <w:pgSz w:w="11906" w:h="16838"/>
      <w:pgMar w:top="1440" w:right="127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yZGEwZDI3OWE3ZGNlOGI5NjMwMjVjMTQzNmVjNzEifQ=="/>
  </w:docVars>
  <w:rsids>
    <w:rsidRoot w:val="17CA0279"/>
    <w:rsid w:val="000E670D"/>
    <w:rsid w:val="001257F4"/>
    <w:rsid w:val="00180974"/>
    <w:rsid w:val="001936CE"/>
    <w:rsid w:val="0027226A"/>
    <w:rsid w:val="00323BC0"/>
    <w:rsid w:val="00354167"/>
    <w:rsid w:val="004E66CA"/>
    <w:rsid w:val="004F2C9C"/>
    <w:rsid w:val="00557669"/>
    <w:rsid w:val="006653D7"/>
    <w:rsid w:val="00692F02"/>
    <w:rsid w:val="006C06A5"/>
    <w:rsid w:val="006C6034"/>
    <w:rsid w:val="006C6E01"/>
    <w:rsid w:val="006D6FFC"/>
    <w:rsid w:val="007011B9"/>
    <w:rsid w:val="00792915"/>
    <w:rsid w:val="007F511F"/>
    <w:rsid w:val="00802021"/>
    <w:rsid w:val="00AC29DE"/>
    <w:rsid w:val="00AD2B20"/>
    <w:rsid w:val="00B24BCD"/>
    <w:rsid w:val="00B85958"/>
    <w:rsid w:val="00B94673"/>
    <w:rsid w:val="00BF0585"/>
    <w:rsid w:val="00C623A5"/>
    <w:rsid w:val="00CD26AD"/>
    <w:rsid w:val="00D25E8C"/>
    <w:rsid w:val="00EC2CBA"/>
    <w:rsid w:val="00F904E8"/>
    <w:rsid w:val="00FD20D6"/>
    <w:rsid w:val="01A32707"/>
    <w:rsid w:val="0415247F"/>
    <w:rsid w:val="0ACE3CB4"/>
    <w:rsid w:val="0D2367FF"/>
    <w:rsid w:val="0D635078"/>
    <w:rsid w:val="0D7A0A3F"/>
    <w:rsid w:val="125A7678"/>
    <w:rsid w:val="126E4FBE"/>
    <w:rsid w:val="143319FA"/>
    <w:rsid w:val="17CA0279"/>
    <w:rsid w:val="194A7C9D"/>
    <w:rsid w:val="19E33973"/>
    <w:rsid w:val="1C3E0AC1"/>
    <w:rsid w:val="1EB67B63"/>
    <w:rsid w:val="203C56BD"/>
    <w:rsid w:val="209C34E0"/>
    <w:rsid w:val="22E34ADB"/>
    <w:rsid w:val="232E1AE9"/>
    <w:rsid w:val="23B42C9A"/>
    <w:rsid w:val="24831F54"/>
    <w:rsid w:val="24AB0C10"/>
    <w:rsid w:val="27FB157D"/>
    <w:rsid w:val="2A3C5A4B"/>
    <w:rsid w:val="2B69528A"/>
    <w:rsid w:val="2D4E4941"/>
    <w:rsid w:val="2D6B02B8"/>
    <w:rsid w:val="2F8D22F9"/>
    <w:rsid w:val="34FF4A90"/>
    <w:rsid w:val="3A915780"/>
    <w:rsid w:val="3D774711"/>
    <w:rsid w:val="41F145CF"/>
    <w:rsid w:val="42020C3A"/>
    <w:rsid w:val="44935F1D"/>
    <w:rsid w:val="465C0405"/>
    <w:rsid w:val="489F1E86"/>
    <w:rsid w:val="49747872"/>
    <w:rsid w:val="4A2F5A33"/>
    <w:rsid w:val="4AA307CB"/>
    <w:rsid w:val="4D036394"/>
    <w:rsid w:val="4F3F2A0C"/>
    <w:rsid w:val="4FAA3571"/>
    <w:rsid w:val="54ED5365"/>
    <w:rsid w:val="572214A9"/>
    <w:rsid w:val="581C3955"/>
    <w:rsid w:val="588E16B1"/>
    <w:rsid w:val="59EC01FA"/>
    <w:rsid w:val="5A4B2D2C"/>
    <w:rsid w:val="5DBC063A"/>
    <w:rsid w:val="5F2D07C9"/>
    <w:rsid w:val="5F9C0C64"/>
    <w:rsid w:val="60BB35DA"/>
    <w:rsid w:val="616C28B7"/>
    <w:rsid w:val="624129D6"/>
    <w:rsid w:val="63AB3DEC"/>
    <w:rsid w:val="654C0077"/>
    <w:rsid w:val="656647AC"/>
    <w:rsid w:val="6A334ED5"/>
    <w:rsid w:val="6F185FF3"/>
    <w:rsid w:val="70503FCC"/>
    <w:rsid w:val="711A6C83"/>
    <w:rsid w:val="719C710F"/>
    <w:rsid w:val="72EA6988"/>
    <w:rsid w:val="74F643CF"/>
    <w:rsid w:val="75F3028A"/>
    <w:rsid w:val="76BF3AF0"/>
    <w:rsid w:val="779E5ABA"/>
    <w:rsid w:val="799779DB"/>
    <w:rsid w:val="7B940803"/>
    <w:rsid w:val="7E580441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rPr>
      <w:sz w:val="28"/>
    </w:rPr>
  </w:style>
  <w:style w:type="paragraph" w:styleId="5">
    <w:name w:val="Body Text Indent"/>
    <w:basedOn w:val="1"/>
    <w:next w:val="6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9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sz w:val="16"/>
      <w:szCs w:val="16"/>
      <w:lang w:val="zh-CN"/>
    </w:rPr>
  </w:style>
  <w:style w:type="paragraph" w:styleId="12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3">
    <w:name w:val="Body Text First Indent"/>
    <w:basedOn w:val="4"/>
    <w:qFormat/>
    <w:uiPriority w:val="0"/>
    <w:pPr>
      <w:tabs>
        <w:tab w:val="left" w:pos="567"/>
      </w:tabs>
      <w:ind w:firstLine="420" w:firstLineChars="100"/>
    </w:pPr>
    <w:rPr>
      <w:lang w:val="zh-CN"/>
    </w:rPr>
  </w:style>
  <w:style w:type="paragraph" w:styleId="14">
    <w:name w:val="Body Text First Indent 2"/>
    <w:basedOn w:val="5"/>
    <w:next w:val="13"/>
    <w:qFormat/>
    <w:uiPriority w:val="0"/>
    <w:pPr>
      <w:ind w:firstLine="420" w:firstLineChars="200"/>
    </w:p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19">
    <w:name w:val="页脚 字符"/>
    <w:basedOn w:val="17"/>
    <w:link w:val="9"/>
    <w:qFormat/>
    <w:uiPriority w:val="0"/>
    <w:rPr>
      <w:kern w:val="2"/>
      <w:sz w:val="18"/>
      <w:szCs w:val="18"/>
    </w:rPr>
  </w:style>
  <w:style w:type="paragraph" w:styleId="2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101</Words>
  <Characters>577</Characters>
  <Lines>4</Lines>
  <Paragraphs>1</Paragraphs>
  <TotalTime>0</TotalTime>
  <ScaleCrop>false</ScaleCrop>
  <LinksUpToDate>false</LinksUpToDate>
  <CharactersWithSpaces>677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华采招标集团</cp:lastModifiedBy>
  <cp:lastPrinted>2020-10-24T06:44:00Z</cp:lastPrinted>
  <dcterms:modified xsi:type="dcterms:W3CDTF">2024-02-23T09:00:04Z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09FD0DD5D3924591A40209666DAE931D</vt:lpwstr>
  </property>
</Properties>
</file>