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498B8F8">
      <w:pPr>
        <w:spacing w:line="360" w:lineRule="auto"/>
        <w:ind w:firstLine="300" w:firstLineChars="50"/>
        <w:rPr>
          <w:rFonts w:hint="eastAsia" w:eastAsiaTheme="minorEastAsia"/>
          <w:sz w:val="60"/>
          <w:szCs w:val="60"/>
        </w:rPr>
      </w:pPr>
    </w:p>
    <w:p w14:paraId="5FC5A763">
      <w:pPr>
        <w:spacing w:line="360" w:lineRule="auto"/>
        <w:ind w:firstLine="300" w:firstLineChars="50"/>
        <w:rPr>
          <w:rFonts w:eastAsiaTheme="minorEastAsia"/>
          <w:sz w:val="60"/>
          <w:szCs w:val="60"/>
        </w:rPr>
      </w:pPr>
    </w:p>
    <w:p w14:paraId="1C8A5443">
      <w:pPr>
        <w:jc w:val="center"/>
        <w:rPr>
          <w:rFonts w:eastAsiaTheme="minorEastAsia"/>
          <w:b/>
          <w:bCs/>
          <w:sz w:val="60"/>
          <w:szCs w:val="60"/>
        </w:rPr>
      </w:pPr>
      <w:r>
        <w:rPr>
          <w:rFonts w:eastAsiaTheme="minorEastAsia"/>
          <w:b/>
          <w:bCs/>
          <w:sz w:val="60"/>
          <w:szCs w:val="60"/>
        </w:rPr>
        <w:t>北京市政府采购项目</w:t>
      </w:r>
    </w:p>
    <w:p w14:paraId="79E66E06">
      <w:pPr>
        <w:jc w:val="center"/>
        <w:rPr>
          <w:rFonts w:eastAsiaTheme="minorEastAsia"/>
          <w:b/>
          <w:bCs/>
          <w:sz w:val="60"/>
          <w:szCs w:val="60"/>
        </w:rPr>
      </w:pPr>
      <w:r>
        <w:rPr>
          <w:rFonts w:eastAsiaTheme="minorEastAsia"/>
          <w:b/>
          <w:bCs/>
          <w:sz w:val="60"/>
          <w:szCs w:val="60"/>
        </w:rPr>
        <w:t>单一来源采购文件</w:t>
      </w:r>
    </w:p>
    <w:p w14:paraId="63C24FB9">
      <w:pPr>
        <w:jc w:val="center"/>
        <w:rPr>
          <w:rFonts w:eastAsiaTheme="minorEastAsia"/>
          <w:b/>
          <w:bCs/>
          <w:sz w:val="60"/>
          <w:szCs w:val="60"/>
        </w:rPr>
      </w:pPr>
    </w:p>
    <w:p w14:paraId="270128FA">
      <w:pPr>
        <w:spacing w:line="360" w:lineRule="auto"/>
        <w:jc w:val="center"/>
        <w:rPr>
          <w:rFonts w:eastAsiaTheme="minorEastAsia"/>
          <w:sz w:val="60"/>
          <w:szCs w:val="60"/>
        </w:rPr>
      </w:pPr>
    </w:p>
    <w:p w14:paraId="7760AA7D">
      <w:pPr>
        <w:spacing w:line="360" w:lineRule="auto"/>
        <w:jc w:val="center"/>
        <w:rPr>
          <w:rFonts w:eastAsiaTheme="minorEastAsia"/>
          <w:sz w:val="60"/>
          <w:szCs w:val="60"/>
        </w:rPr>
      </w:pPr>
    </w:p>
    <w:p w14:paraId="5CFCCEB6">
      <w:pPr>
        <w:spacing w:line="360" w:lineRule="auto"/>
        <w:jc w:val="center"/>
        <w:rPr>
          <w:rFonts w:eastAsiaTheme="minorEastAsia"/>
          <w:sz w:val="60"/>
          <w:szCs w:val="60"/>
        </w:rPr>
      </w:pPr>
    </w:p>
    <w:p w14:paraId="236D5F12">
      <w:pPr>
        <w:spacing w:line="360" w:lineRule="auto"/>
        <w:jc w:val="center"/>
        <w:rPr>
          <w:rFonts w:eastAsiaTheme="minorEastAsia"/>
          <w:sz w:val="60"/>
          <w:szCs w:val="60"/>
        </w:rPr>
      </w:pPr>
    </w:p>
    <w:p w14:paraId="56C43CC0">
      <w:pPr>
        <w:spacing w:line="360" w:lineRule="auto"/>
        <w:jc w:val="center"/>
        <w:rPr>
          <w:rFonts w:eastAsiaTheme="minorEastAsia"/>
          <w:sz w:val="60"/>
          <w:szCs w:val="60"/>
        </w:rPr>
      </w:pPr>
    </w:p>
    <w:p w14:paraId="5CB1CC58">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项目名称：</w:t>
      </w:r>
      <w:r>
        <w:rPr>
          <w:rFonts w:hint="eastAsia" w:eastAsiaTheme="minorEastAsia"/>
          <w:bCs/>
          <w:sz w:val="32"/>
          <w:szCs w:val="32"/>
        </w:rPr>
        <w:t>农业科技文献资源建设—外文电子资源采购</w:t>
      </w:r>
    </w:p>
    <w:p w14:paraId="47B46FE5">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项目编号：</w:t>
      </w:r>
      <w:r>
        <w:rPr>
          <w:rFonts w:hint="eastAsia" w:eastAsiaTheme="minorEastAsia"/>
          <w:bCs/>
          <w:sz w:val="32"/>
          <w:szCs w:val="32"/>
        </w:rPr>
        <w:t>BIECC-26CG10254</w:t>
      </w:r>
    </w:p>
    <w:p w14:paraId="46A8C0C5">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采 购 人：</w:t>
      </w:r>
      <w:r>
        <w:rPr>
          <w:rFonts w:hint="eastAsia" w:eastAsiaTheme="minorEastAsia"/>
          <w:bCs/>
          <w:sz w:val="32"/>
          <w:szCs w:val="32"/>
        </w:rPr>
        <w:t>北京市农林科学院</w:t>
      </w:r>
    </w:p>
    <w:p w14:paraId="72094E1A">
      <w:pPr>
        <w:tabs>
          <w:tab w:val="left" w:pos="3240"/>
          <w:tab w:val="left" w:pos="3420"/>
        </w:tabs>
        <w:spacing w:line="360" w:lineRule="auto"/>
        <w:ind w:left="2621" w:leftChars="444" w:hanging="1689" w:hangingChars="528"/>
        <w:jc w:val="left"/>
        <w:rPr>
          <w:rFonts w:eastAsiaTheme="minorEastAsia"/>
          <w:b/>
          <w:bCs/>
          <w:sz w:val="40"/>
          <w:szCs w:val="22"/>
        </w:rPr>
      </w:pPr>
      <w:r>
        <w:rPr>
          <w:rFonts w:eastAsiaTheme="minorEastAsia"/>
          <w:bCs/>
          <w:sz w:val="32"/>
          <w:szCs w:val="32"/>
        </w:rPr>
        <w:t>采购代理机构：</w:t>
      </w:r>
      <w:r>
        <w:rPr>
          <w:rFonts w:hint="eastAsia" w:eastAsiaTheme="minorEastAsia"/>
          <w:bCs/>
          <w:sz w:val="32"/>
          <w:szCs w:val="32"/>
        </w:rPr>
        <w:t>北京国际工程咨询有限公司</w:t>
      </w:r>
      <w:r>
        <w:rPr>
          <w:rFonts w:eastAsiaTheme="minorEastAsia"/>
          <w:bCs/>
          <w:sz w:val="32"/>
          <w:szCs w:val="32"/>
        </w:rPr>
        <w:t xml:space="preserve"> </w:t>
      </w:r>
      <w:r>
        <w:rPr>
          <w:rFonts w:eastAsiaTheme="minorEastAsia"/>
          <w:b/>
          <w:bCs/>
          <w:sz w:val="40"/>
          <w:szCs w:val="22"/>
        </w:rPr>
        <w:br w:type="page"/>
      </w:r>
    </w:p>
    <w:p w14:paraId="3AC43DDD">
      <w:pPr>
        <w:spacing w:line="360" w:lineRule="auto"/>
        <w:jc w:val="center"/>
        <w:outlineLvl w:val="0"/>
        <w:rPr>
          <w:rFonts w:eastAsiaTheme="minorEastAsia"/>
          <w:b/>
          <w:sz w:val="36"/>
          <w:szCs w:val="36"/>
        </w:rPr>
      </w:pPr>
      <w:bookmarkStart w:id="0" w:name="_Toc99301278"/>
      <w:r>
        <w:rPr>
          <w:rFonts w:eastAsiaTheme="minorEastAsia"/>
          <w:b/>
          <w:sz w:val="36"/>
          <w:szCs w:val="36"/>
        </w:rPr>
        <w:t>目      录</w:t>
      </w:r>
      <w:bookmarkEnd w:id="0"/>
    </w:p>
    <w:p w14:paraId="33B77D7B">
      <w:pPr>
        <w:rPr>
          <w:rFonts w:eastAsiaTheme="minorEastAsia"/>
        </w:rPr>
      </w:pPr>
    </w:p>
    <w:p w14:paraId="764A165D">
      <w:pPr>
        <w:rPr>
          <w:rFonts w:eastAsiaTheme="minorEastAsia"/>
        </w:rPr>
      </w:pPr>
    </w:p>
    <w:p w14:paraId="69D4964C">
      <w:pPr>
        <w:rPr>
          <w:rFonts w:eastAsiaTheme="minorEastAsia"/>
        </w:rPr>
      </w:pPr>
    </w:p>
    <w:p w14:paraId="728EB594">
      <w:pPr>
        <w:pStyle w:val="31"/>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p>
    <w:p w14:paraId="16AE4F84">
      <w:pPr>
        <w:pStyle w:val="31"/>
        <w:spacing w:line="360" w:lineRule="auto"/>
        <w:rPr>
          <w:rFonts w:ascii="Times New Roman" w:hAnsi="Times New Roman" w:eastAsiaTheme="minorEastAsia"/>
          <w:b w:val="0"/>
          <w:sz w:val="21"/>
          <w:szCs w:val="22"/>
        </w:rPr>
      </w:pPr>
      <w:r>
        <w:fldChar w:fldCharType="begin"/>
      </w:r>
      <w:r>
        <w:instrText xml:space="preserve"> HYPERLINK \l "_Toc99301279" </w:instrText>
      </w:r>
      <w:r>
        <w:fldChar w:fldCharType="separate"/>
      </w:r>
      <w:r>
        <w:rPr>
          <w:rStyle w:val="51"/>
          <w:rFonts w:ascii="Times New Roman" w:hAnsi="Times New Roman"/>
          <w:color w:val="auto"/>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_Toc99301279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14DE3ECC">
      <w:pPr>
        <w:pStyle w:val="31"/>
        <w:spacing w:line="360" w:lineRule="auto"/>
        <w:rPr>
          <w:rFonts w:ascii="Times New Roman" w:hAnsi="Times New Roman" w:eastAsiaTheme="minorEastAsia"/>
          <w:b w:val="0"/>
          <w:sz w:val="21"/>
          <w:szCs w:val="22"/>
        </w:rPr>
      </w:pPr>
      <w:r>
        <w:fldChar w:fldCharType="begin"/>
      </w:r>
      <w:r>
        <w:instrText xml:space="preserve"> HYPERLINK \l "_Toc99301280" </w:instrText>
      </w:r>
      <w:r>
        <w:fldChar w:fldCharType="separate"/>
      </w:r>
      <w:r>
        <w:rPr>
          <w:rStyle w:val="51"/>
          <w:rFonts w:ascii="Times New Roman" w:hAnsi="Times New Roman"/>
          <w:color w:val="auto"/>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0975E832">
      <w:pPr>
        <w:pStyle w:val="31"/>
        <w:spacing w:line="360" w:lineRule="auto"/>
        <w:rPr>
          <w:rFonts w:ascii="Times New Roman" w:hAnsi="Times New Roman" w:eastAsiaTheme="minorEastAsia"/>
          <w:b w:val="0"/>
          <w:sz w:val="21"/>
          <w:szCs w:val="22"/>
        </w:rPr>
      </w:pPr>
      <w:r>
        <w:fldChar w:fldCharType="begin"/>
      </w:r>
      <w:r>
        <w:instrText xml:space="preserve"> HYPERLINK \l "_Toc99301281" </w:instrText>
      </w:r>
      <w:r>
        <w:fldChar w:fldCharType="separate"/>
      </w:r>
      <w:r>
        <w:rPr>
          <w:rStyle w:val="51"/>
          <w:rFonts w:ascii="Times New Roman" w:hAnsi="Times New Roman"/>
          <w:color w:val="auto"/>
        </w:rPr>
        <w:t>第三章   协商程序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_Toc99301281 \h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rPr>
        <w:fldChar w:fldCharType="end"/>
      </w:r>
    </w:p>
    <w:p w14:paraId="328289D8">
      <w:pPr>
        <w:pStyle w:val="31"/>
        <w:spacing w:line="360" w:lineRule="auto"/>
        <w:rPr>
          <w:rFonts w:ascii="Times New Roman" w:hAnsi="Times New Roman" w:eastAsiaTheme="minorEastAsia"/>
          <w:b w:val="0"/>
          <w:sz w:val="21"/>
          <w:szCs w:val="22"/>
        </w:rPr>
      </w:pPr>
      <w:r>
        <w:fldChar w:fldCharType="begin"/>
      </w:r>
      <w:r>
        <w:instrText xml:space="preserve"> HYPERLINK \l "_Toc99301282" </w:instrText>
      </w:r>
      <w:r>
        <w:fldChar w:fldCharType="separate"/>
      </w:r>
      <w:r>
        <w:rPr>
          <w:rStyle w:val="51"/>
          <w:rFonts w:ascii="Times New Roman" w:hAnsi="Times New Roman"/>
          <w:color w:val="auto"/>
        </w:rPr>
        <w:t>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_Toc99301282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0DB24437">
      <w:pPr>
        <w:pStyle w:val="31"/>
        <w:spacing w:line="360" w:lineRule="auto"/>
        <w:rPr>
          <w:rFonts w:ascii="Times New Roman" w:hAnsi="Times New Roman" w:eastAsiaTheme="minorEastAsia"/>
          <w:b w:val="0"/>
          <w:sz w:val="21"/>
          <w:szCs w:val="22"/>
        </w:rPr>
      </w:pPr>
      <w:r>
        <w:fldChar w:fldCharType="begin"/>
      </w:r>
      <w:r>
        <w:instrText xml:space="preserve"> HYPERLINK \l "_Toc99301283" </w:instrText>
      </w:r>
      <w:r>
        <w:fldChar w:fldCharType="separate"/>
      </w:r>
      <w:r>
        <w:rPr>
          <w:rStyle w:val="51"/>
          <w:rFonts w:ascii="Times New Roman" w:hAnsi="Times New Roman"/>
          <w:color w:val="auto"/>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_Toc99301283 \h </w:instrText>
      </w:r>
      <w:r>
        <w:rPr>
          <w:rFonts w:ascii="Times New Roman" w:hAnsi="Times New Roman"/>
        </w:rPr>
        <w:fldChar w:fldCharType="separate"/>
      </w:r>
      <w:r>
        <w:rPr>
          <w:rFonts w:ascii="Times New Roman" w:hAnsi="Times New Roman"/>
        </w:rPr>
        <w:t>29</w:t>
      </w:r>
      <w:r>
        <w:rPr>
          <w:rFonts w:ascii="Times New Roman" w:hAnsi="Times New Roman"/>
        </w:rPr>
        <w:fldChar w:fldCharType="end"/>
      </w:r>
      <w:r>
        <w:rPr>
          <w:rFonts w:ascii="Times New Roman" w:hAnsi="Times New Roman"/>
        </w:rPr>
        <w:fldChar w:fldCharType="end"/>
      </w:r>
    </w:p>
    <w:p w14:paraId="36969E67">
      <w:pPr>
        <w:pStyle w:val="31"/>
        <w:spacing w:line="360" w:lineRule="auto"/>
        <w:rPr>
          <w:rFonts w:ascii="Times New Roman" w:hAnsi="Times New Roman" w:eastAsiaTheme="minorEastAsia"/>
          <w:b w:val="0"/>
          <w:sz w:val="21"/>
          <w:szCs w:val="22"/>
        </w:rPr>
      </w:pPr>
      <w:r>
        <w:fldChar w:fldCharType="begin"/>
      </w:r>
      <w:r>
        <w:instrText xml:space="preserve"> HYPERLINK \l "_Toc99301284" </w:instrText>
      </w:r>
      <w:r>
        <w:fldChar w:fldCharType="separate"/>
      </w:r>
      <w:r>
        <w:rPr>
          <w:rStyle w:val="51"/>
          <w:rFonts w:ascii="Times New Roman" w:hAnsi="Times New Roman"/>
          <w:color w:val="auto"/>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_Toc99301284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14:paraId="64EF26B3">
      <w:pPr>
        <w:pStyle w:val="31"/>
        <w:spacing w:line="360" w:lineRule="auto"/>
        <w:rPr>
          <w:rFonts w:ascii="Times New Roman" w:hAnsi="Times New Roman" w:eastAsiaTheme="minorEastAsia"/>
          <w:b w:val="0"/>
        </w:rPr>
      </w:pPr>
      <w:r>
        <w:rPr>
          <w:rFonts w:ascii="Times New Roman" w:hAnsi="Times New Roman" w:eastAsiaTheme="minorEastAsia"/>
          <w:b w:val="0"/>
        </w:rPr>
        <w:fldChar w:fldCharType="end"/>
      </w:r>
    </w:p>
    <w:p w14:paraId="1581BEEE">
      <w:pPr>
        <w:widowControl/>
        <w:jc w:val="left"/>
        <w:rPr>
          <w:rFonts w:ascii="宋体" w:hAnsi="宋体" w:cs="宋体"/>
        </w:rPr>
      </w:pPr>
      <w:r>
        <w:rPr>
          <w:rFonts w:hint="eastAsia" w:ascii="宋体" w:hAnsi="宋体" w:cs="宋体"/>
          <w:color w:val="000000"/>
          <w:kern w:val="0"/>
          <w:sz w:val="24"/>
          <w:lang w:bidi="ar"/>
        </w:rPr>
        <w:t>注：采购文件条款中以“</w:t>
      </w:r>
      <w:r>
        <w:rPr>
          <w:rFonts w:hint="eastAsia" w:ascii="宋体" w:hAnsi="宋体" w:cs="宋体"/>
          <w:szCs w:val="21"/>
        </w:rPr>
        <w:t>■</w:t>
      </w:r>
      <w:r>
        <w:rPr>
          <w:rFonts w:hint="eastAsia" w:ascii="宋体" w:hAnsi="宋体" w:cs="宋体"/>
          <w:color w:val="000000"/>
          <w:kern w:val="0"/>
          <w:sz w:val="24"/>
          <w:lang w:bidi="ar"/>
        </w:rPr>
        <w:t>”形式标记的内容适用于本项目，以“</w:t>
      </w:r>
      <w:r>
        <w:rPr>
          <w:rFonts w:hint="eastAsia" w:ascii="宋体" w:hAnsi="宋体" w:cs="宋体"/>
          <w:sz w:val="24"/>
        </w:rPr>
        <w:t>□</w:t>
      </w:r>
      <w:r>
        <w:rPr>
          <w:rFonts w:hint="eastAsia" w:ascii="宋体" w:hAnsi="宋体" w:cs="宋体"/>
          <w:color w:val="000000"/>
          <w:kern w:val="0"/>
          <w:sz w:val="24"/>
          <w:lang w:bidi="ar"/>
        </w:rPr>
        <w:t>”形式标记的内容不适用于本项目。</w:t>
      </w:r>
    </w:p>
    <w:p w14:paraId="5165A8C2">
      <w:pPr>
        <w:widowControl/>
        <w:jc w:val="left"/>
        <w:rPr>
          <w:rFonts w:eastAsiaTheme="minorEastAsia"/>
          <w:b/>
          <w:sz w:val="36"/>
          <w:szCs w:val="36"/>
        </w:rPr>
      </w:pPr>
      <w:r>
        <w:rPr>
          <w:rFonts w:eastAsiaTheme="minorEastAsia"/>
          <w:b/>
          <w:sz w:val="36"/>
          <w:szCs w:val="36"/>
        </w:rPr>
        <w:br w:type="page"/>
      </w:r>
    </w:p>
    <w:p w14:paraId="641C2370">
      <w:pPr>
        <w:spacing w:line="360" w:lineRule="auto"/>
        <w:jc w:val="center"/>
        <w:outlineLvl w:val="0"/>
        <w:rPr>
          <w:rFonts w:eastAsiaTheme="minorEastAsia"/>
          <w:b/>
          <w:sz w:val="36"/>
          <w:szCs w:val="36"/>
        </w:rPr>
      </w:pPr>
      <w:bookmarkStart w:id="1" w:name="_Toc99301279"/>
      <w:r>
        <w:rPr>
          <w:rFonts w:eastAsiaTheme="minorEastAsia"/>
          <w:b/>
          <w:sz w:val="36"/>
          <w:szCs w:val="36"/>
        </w:rPr>
        <w:t>第一章   采购邀请</w:t>
      </w:r>
      <w:bookmarkEnd w:id="1"/>
    </w:p>
    <w:p w14:paraId="39D09090">
      <w:pPr>
        <w:spacing w:line="360" w:lineRule="auto"/>
        <w:ind w:firstLine="640" w:firstLineChars="200"/>
        <w:rPr>
          <w:rFonts w:eastAsiaTheme="minorEastAsia"/>
          <w:sz w:val="32"/>
          <w:szCs w:val="32"/>
        </w:rPr>
      </w:pPr>
    </w:p>
    <w:p w14:paraId="3229E20F">
      <w:pPr>
        <w:pStyle w:val="3"/>
        <w:spacing w:before="0" w:line="360" w:lineRule="auto"/>
        <w:jc w:val="left"/>
        <w:rPr>
          <w:rFonts w:ascii="Times New Roman" w:hAnsi="Times New Roman" w:eastAsiaTheme="minorEastAsia"/>
          <w:sz w:val="24"/>
          <w:szCs w:val="24"/>
        </w:rPr>
      </w:pPr>
      <w:bookmarkStart w:id="2" w:name="_Toc35393621"/>
      <w:bookmarkStart w:id="3" w:name="_Toc35393790"/>
      <w:bookmarkStart w:id="4" w:name="_Toc28359079"/>
      <w:bookmarkStart w:id="5" w:name="_Toc28359002"/>
      <w:bookmarkStart w:id="6" w:name="_Hlk24379207"/>
      <w:r>
        <w:rPr>
          <w:rFonts w:ascii="Times New Roman" w:hAnsi="Times New Roman" w:eastAsiaTheme="minorEastAsia"/>
          <w:sz w:val="24"/>
          <w:szCs w:val="24"/>
        </w:rPr>
        <w:t>一、项目基本情况</w:t>
      </w:r>
      <w:bookmarkEnd w:id="2"/>
      <w:bookmarkEnd w:id="3"/>
      <w:bookmarkEnd w:id="4"/>
      <w:bookmarkEnd w:id="5"/>
    </w:p>
    <w:p w14:paraId="0A070A88">
      <w:pPr>
        <w:spacing w:line="360" w:lineRule="auto"/>
        <w:ind w:firstLine="480" w:firstLineChars="200"/>
        <w:rPr>
          <w:rFonts w:eastAsiaTheme="minorEastAsia"/>
          <w:sz w:val="24"/>
        </w:rPr>
      </w:pPr>
      <w:r>
        <w:rPr>
          <w:rFonts w:eastAsiaTheme="minorEastAsia"/>
          <w:sz w:val="24"/>
        </w:rPr>
        <w:t>1.项目编号：</w:t>
      </w:r>
      <w:r>
        <w:rPr>
          <w:rFonts w:hint="eastAsia" w:eastAsiaTheme="minorEastAsia"/>
          <w:sz w:val="24"/>
          <w:u w:val="single"/>
        </w:rPr>
        <w:t>BIECC-26CG10254</w:t>
      </w:r>
    </w:p>
    <w:p w14:paraId="2540EAE6">
      <w:pPr>
        <w:spacing w:line="360" w:lineRule="auto"/>
        <w:ind w:firstLine="480" w:firstLineChars="200"/>
        <w:rPr>
          <w:rFonts w:eastAsiaTheme="minorEastAsia"/>
          <w:sz w:val="24"/>
        </w:rPr>
      </w:pPr>
      <w:r>
        <w:rPr>
          <w:rFonts w:eastAsiaTheme="minorEastAsia"/>
          <w:sz w:val="24"/>
        </w:rPr>
        <w:t>2.项目名称：</w:t>
      </w:r>
      <w:r>
        <w:rPr>
          <w:rFonts w:eastAsiaTheme="minorEastAsia"/>
          <w:sz w:val="24"/>
          <w:u w:val="single"/>
        </w:rPr>
        <w:t>农业科技文献资源建设—外文电子资源采购</w:t>
      </w:r>
      <w:r>
        <w:rPr>
          <w:rFonts w:eastAsiaTheme="minorEastAsia"/>
          <w:sz w:val="24"/>
        </w:rPr>
        <w:t>_</w:t>
      </w:r>
    </w:p>
    <w:bookmarkEnd w:id="6"/>
    <w:p w14:paraId="2D8AD092">
      <w:pPr>
        <w:spacing w:line="360" w:lineRule="auto"/>
        <w:ind w:firstLine="480" w:firstLineChars="200"/>
        <w:rPr>
          <w:rFonts w:eastAsiaTheme="minorEastAsia"/>
          <w:sz w:val="24"/>
        </w:rPr>
      </w:pPr>
      <w:r>
        <w:rPr>
          <w:rFonts w:eastAsiaTheme="minorEastAsia"/>
          <w:sz w:val="24"/>
        </w:rPr>
        <w:t>3.项目预算金额：</w:t>
      </w:r>
      <w:r>
        <w:rPr>
          <w:rFonts w:hint="eastAsia" w:eastAsiaTheme="minorEastAsia"/>
          <w:sz w:val="24"/>
          <w:u w:val="single"/>
        </w:rPr>
        <w:t>291.2</w:t>
      </w:r>
      <w:r>
        <w:rPr>
          <w:rFonts w:eastAsiaTheme="minorEastAsia"/>
          <w:sz w:val="24"/>
        </w:rPr>
        <w:t>万元、项目最高限价（如有）：</w:t>
      </w:r>
      <w:r>
        <w:rPr>
          <w:rFonts w:hint="eastAsia" w:eastAsiaTheme="minorEastAsia"/>
          <w:sz w:val="24"/>
          <w:u w:val="single"/>
        </w:rPr>
        <w:t>291.2</w:t>
      </w:r>
      <w:r>
        <w:rPr>
          <w:rFonts w:eastAsiaTheme="minorEastAsia"/>
          <w:sz w:val="24"/>
        </w:rPr>
        <w:t>万元</w:t>
      </w:r>
    </w:p>
    <w:p w14:paraId="535E142C">
      <w:pPr>
        <w:spacing w:line="360" w:lineRule="auto"/>
        <w:ind w:firstLine="480" w:firstLineChars="200"/>
        <w:rPr>
          <w:rFonts w:eastAsiaTheme="minorEastAsia"/>
          <w:sz w:val="24"/>
        </w:rPr>
      </w:pPr>
      <w:r>
        <w:rPr>
          <w:rFonts w:eastAsiaTheme="minorEastAsia"/>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2523"/>
        <w:gridCol w:w="1889"/>
        <w:gridCol w:w="1048"/>
        <w:gridCol w:w="3079"/>
      </w:tblGrid>
      <w:tr w14:paraId="1705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vAlign w:val="center"/>
          </w:tcPr>
          <w:p w14:paraId="4BBF9EAE">
            <w:pPr>
              <w:jc w:val="center"/>
              <w:rPr>
                <w:rFonts w:eastAsiaTheme="minorEastAsia"/>
                <w:bCs/>
                <w:szCs w:val="21"/>
              </w:rPr>
            </w:pPr>
            <w:r>
              <w:rPr>
                <w:rFonts w:eastAsiaTheme="minorEastAsia"/>
                <w:bCs/>
                <w:szCs w:val="21"/>
              </w:rPr>
              <w:t>包号</w:t>
            </w:r>
          </w:p>
        </w:tc>
        <w:tc>
          <w:tcPr>
            <w:tcW w:w="1365" w:type="pct"/>
            <w:vAlign w:val="center"/>
          </w:tcPr>
          <w:p w14:paraId="650EA56E">
            <w:pPr>
              <w:jc w:val="center"/>
              <w:rPr>
                <w:rFonts w:eastAsiaTheme="minorEastAsia"/>
                <w:bCs/>
                <w:szCs w:val="21"/>
              </w:rPr>
            </w:pPr>
            <w:r>
              <w:rPr>
                <w:rFonts w:eastAsiaTheme="minorEastAsia"/>
                <w:bCs/>
                <w:szCs w:val="21"/>
              </w:rPr>
              <w:t>标的名称</w:t>
            </w:r>
          </w:p>
        </w:tc>
        <w:tc>
          <w:tcPr>
            <w:tcW w:w="1022" w:type="pct"/>
            <w:vAlign w:val="center"/>
          </w:tcPr>
          <w:p w14:paraId="7BFA4FF5">
            <w:pPr>
              <w:jc w:val="center"/>
              <w:rPr>
                <w:rFonts w:eastAsiaTheme="minorEastAsia"/>
                <w:bCs/>
                <w:szCs w:val="21"/>
              </w:rPr>
            </w:pPr>
            <w:r>
              <w:rPr>
                <w:rFonts w:eastAsiaTheme="minorEastAsia"/>
                <w:bCs/>
                <w:szCs w:val="21"/>
              </w:rPr>
              <w:t>采购包预算金额</w:t>
            </w:r>
          </w:p>
          <w:p w14:paraId="45C3ADED">
            <w:pPr>
              <w:jc w:val="center"/>
              <w:rPr>
                <w:rFonts w:eastAsiaTheme="minorEastAsia"/>
                <w:bCs/>
                <w:szCs w:val="21"/>
              </w:rPr>
            </w:pPr>
            <w:r>
              <w:rPr>
                <w:rFonts w:eastAsiaTheme="minorEastAsia"/>
                <w:bCs/>
                <w:szCs w:val="21"/>
              </w:rPr>
              <w:t>（万元）</w:t>
            </w:r>
          </w:p>
        </w:tc>
        <w:tc>
          <w:tcPr>
            <w:tcW w:w="567" w:type="pct"/>
            <w:vAlign w:val="center"/>
          </w:tcPr>
          <w:p w14:paraId="102F9A32">
            <w:pPr>
              <w:jc w:val="center"/>
              <w:rPr>
                <w:rFonts w:eastAsiaTheme="minorEastAsia"/>
                <w:bCs/>
                <w:szCs w:val="21"/>
              </w:rPr>
            </w:pPr>
            <w:r>
              <w:rPr>
                <w:rFonts w:eastAsiaTheme="minorEastAsia"/>
                <w:bCs/>
                <w:szCs w:val="21"/>
              </w:rPr>
              <w:t>数量</w:t>
            </w:r>
          </w:p>
        </w:tc>
        <w:tc>
          <w:tcPr>
            <w:tcW w:w="1666" w:type="pct"/>
            <w:vAlign w:val="center"/>
          </w:tcPr>
          <w:p w14:paraId="01ACBB4A">
            <w:pPr>
              <w:jc w:val="center"/>
              <w:rPr>
                <w:rFonts w:eastAsiaTheme="minorEastAsia"/>
                <w:szCs w:val="21"/>
              </w:rPr>
            </w:pPr>
            <w:r>
              <w:rPr>
                <w:rFonts w:eastAsiaTheme="minorEastAsia"/>
                <w:szCs w:val="21"/>
              </w:rPr>
              <w:t>简要技术需求或服务要求</w:t>
            </w:r>
          </w:p>
        </w:tc>
      </w:tr>
      <w:tr w14:paraId="2FF6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vAlign w:val="center"/>
          </w:tcPr>
          <w:p w14:paraId="4441942E">
            <w:pPr>
              <w:jc w:val="center"/>
              <w:rPr>
                <w:rFonts w:eastAsiaTheme="minorEastAsia"/>
                <w:bCs/>
                <w:szCs w:val="21"/>
              </w:rPr>
            </w:pPr>
            <w:r>
              <w:rPr>
                <w:rFonts w:hint="eastAsia" w:eastAsiaTheme="minorEastAsia"/>
                <w:bCs/>
                <w:szCs w:val="21"/>
              </w:rPr>
              <w:t>01</w:t>
            </w:r>
          </w:p>
        </w:tc>
        <w:tc>
          <w:tcPr>
            <w:tcW w:w="1365" w:type="pct"/>
            <w:vAlign w:val="center"/>
          </w:tcPr>
          <w:p w14:paraId="38A7C05A">
            <w:pPr>
              <w:jc w:val="center"/>
              <w:rPr>
                <w:rFonts w:eastAsiaTheme="minorEastAsia"/>
                <w:bCs/>
                <w:szCs w:val="21"/>
              </w:rPr>
            </w:pPr>
            <w:r>
              <w:rPr>
                <w:rFonts w:hint="eastAsia" w:eastAsiaTheme="minorEastAsia"/>
                <w:bCs/>
                <w:szCs w:val="21"/>
              </w:rPr>
              <w:t>EBSCO Discovery Service（EDS）学术发现系统</w:t>
            </w:r>
          </w:p>
        </w:tc>
        <w:tc>
          <w:tcPr>
            <w:tcW w:w="1022" w:type="pct"/>
            <w:vAlign w:val="center"/>
          </w:tcPr>
          <w:p w14:paraId="5846554C">
            <w:pPr>
              <w:jc w:val="center"/>
              <w:rPr>
                <w:rFonts w:eastAsiaTheme="minorEastAsia"/>
                <w:bCs/>
                <w:szCs w:val="21"/>
              </w:rPr>
            </w:pPr>
            <w:r>
              <w:rPr>
                <w:rFonts w:hint="eastAsia" w:eastAsiaTheme="minorEastAsia"/>
                <w:bCs/>
                <w:szCs w:val="21"/>
              </w:rPr>
              <w:t>12.00</w:t>
            </w:r>
          </w:p>
        </w:tc>
        <w:tc>
          <w:tcPr>
            <w:tcW w:w="567" w:type="pct"/>
            <w:vAlign w:val="center"/>
          </w:tcPr>
          <w:p w14:paraId="3AE2B97A">
            <w:pPr>
              <w:jc w:val="center"/>
              <w:rPr>
                <w:rFonts w:eastAsiaTheme="minorEastAsia"/>
                <w:bCs/>
                <w:szCs w:val="21"/>
              </w:rPr>
            </w:pPr>
            <w:r>
              <w:rPr>
                <w:rFonts w:hint="eastAsia" w:eastAsiaTheme="minorEastAsia"/>
                <w:bCs/>
                <w:szCs w:val="21"/>
              </w:rPr>
              <w:t>1</w:t>
            </w:r>
          </w:p>
        </w:tc>
        <w:tc>
          <w:tcPr>
            <w:tcW w:w="1666" w:type="pct"/>
            <w:vMerge w:val="restart"/>
            <w:vAlign w:val="center"/>
          </w:tcPr>
          <w:p w14:paraId="7FBA2C19">
            <w:pPr>
              <w:jc w:val="center"/>
              <w:rPr>
                <w:rFonts w:eastAsiaTheme="minorEastAsia"/>
                <w:kern w:val="0"/>
                <w:szCs w:val="21"/>
              </w:rPr>
            </w:pPr>
            <w:r>
              <w:rPr>
                <w:rFonts w:hint="eastAsia" w:eastAsiaTheme="minorEastAsia"/>
                <w:kern w:val="0"/>
                <w:szCs w:val="21"/>
              </w:rPr>
              <w:t>详见“第四章采购需求”</w:t>
            </w:r>
          </w:p>
        </w:tc>
      </w:tr>
      <w:tr w14:paraId="6B53E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vAlign w:val="center"/>
          </w:tcPr>
          <w:p w14:paraId="0252CE15">
            <w:pPr>
              <w:jc w:val="center"/>
              <w:rPr>
                <w:rFonts w:eastAsiaTheme="minorEastAsia"/>
                <w:bCs/>
                <w:szCs w:val="21"/>
              </w:rPr>
            </w:pPr>
            <w:r>
              <w:rPr>
                <w:rFonts w:hint="eastAsia" w:eastAsiaTheme="minorEastAsia"/>
                <w:bCs/>
                <w:szCs w:val="21"/>
              </w:rPr>
              <w:t>02</w:t>
            </w:r>
          </w:p>
        </w:tc>
        <w:tc>
          <w:tcPr>
            <w:tcW w:w="1365" w:type="pct"/>
            <w:vAlign w:val="center"/>
          </w:tcPr>
          <w:p w14:paraId="671062BD">
            <w:pPr>
              <w:jc w:val="center"/>
              <w:rPr>
                <w:rFonts w:eastAsiaTheme="minorEastAsia"/>
                <w:bCs/>
                <w:szCs w:val="21"/>
              </w:rPr>
            </w:pPr>
            <w:r>
              <w:rPr>
                <w:rFonts w:hint="eastAsia" w:eastAsiaTheme="minorEastAsia"/>
                <w:bCs/>
                <w:szCs w:val="21"/>
              </w:rPr>
              <w:t>外文文献数据库及系统</w:t>
            </w:r>
          </w:p>
        </w:tc>
        <w:tc>
          <w:tcPr>
            <w:tcW w:w="1022" w:type="pct"/>
            <w:vAlign w:val="center"/>
          </w:tcPr>
          <w:p w14:paraId="32C89C7F">
            <w:pPr>
              <w:jc w:val="center"/>
              <w:rPr>
                <w:rFonts w:eastAsiaTheme="minorEastAsia"/>
                <w:bCs/>
                <w:szCs w:val="21"/>
              </w:rPr>
            </w:pPr>
            <w:r>
              <w:rPr>
                <w:rFonts w:hint="eastAsia" w:eastAsiaTheme="minorEastAsia"/>
                <w:bCs/>
                <w:szCs w:val="21"/>
              </w:rPr>
              <w:t>279.20</w:t>
            </w:r>
          </w:p>
        </w:tc>
        <w:tc>
          <w:tcPr>
            <w:tcW w:w="567" w:type="pct"/>
            <w:vAlign w:val="center"/>
          </w:tcPr>
          <w:p w14:paraId="50A016E0">
            <w:pPr>
              <w:jc w:val="center"/>
              <w:rPr>
                <w:rFonts w:eastAsiaTheme="minorEastAsia"/>
                <w:bCs/>
                <w:szCs w:val="21"/>
              </w:rPr>
            </w:pPr>
            <w:r>
              <w:rPr>
                <w:rFonts w:hint="eastAsia" w:eastAsiaTheme="minorEastAsia"/>
                <w:bCs/>
                <w:szCs w:val="21"/>
              </w:rPr>
              <w:t>1</w:t>
            </w:r>
          </w:p>
        </w:tc>
        <w:tc>
          <w:tcPr>
            <w:tcW w:w="1666" w:type="pct"/>
            <w:vMerge w:val="continue"/>
            <w:vAlign w:val="center"/>
          </w:tcPr>
          <w:p w14:paraId="4CE08DB7">
            <w:pPr>
              <w:jc w:val="center"/>
              <w:rPr>
                <w:rFonts w:eastAsiaTheme="minorEastAsia"/>
                <w:kern w:val="0"/>
                <w:szCs w:val="21"/>
              </w:rPr>
            </w:pPr>
          </w:p>
        </w:tc>
      </w:tr>
    </w:tbl>
    <w:p w14:paraId="789E5F2C">
      <w:pPr>
        <w:numPr>
          <w:ilvl w:val="0"/>
          <w:numId w:val="8"/>
        </w:numPr>
        <w:spacing w:line="360" w:lineRule="auto"/>
        <w:ind w:firstLine="480" w:firstLineChars="200"/>
        <w:rPr>
          <w:rFonts w:ascii="宋体" w:hAnsi="宋体" w:cs="宋体"/>
          <w:sz w:val="24"/>
          <w:u w:val="single"/>
        </w:rPr>
      </w:pPr>
      <w:r>
        <w:rPr>
          <w:rFonts w:eastAsiaTheme="minorEastAsia"/>
          <w:sz w:val="24"/>
        </w:rPr>
        <w:t>合同履行期限：</w:t>
      </w:r>
    </w:p>
    <w:p w14:paraId="5B10DD00">
      <w:pPr>
        <w:spacing w:line="360" w:lineRule="auto"/>
        <w:ind w:firstLine="480" w:firstLineChars="200"/>
        <w:rPr>
          <w:rFonts w:ascii="宋体" w:hAnsi="宋体" w:cs="宋体"/>
          <w:sz w:val="24"/>
          <w:u w:val="single"/>
        </w:rPr>
      </w:pPr>
      <w:r>
        <w:rPr>
          <w:rFonts w:hint="eastAsia" w:ascii="宋体" w:hAnsi="宋体" w:cs="宋体"/>
          <w:sz w:val="24"/>
          <w:u w:val="single"/>
        </w:rPr>
        <w:t>01包</w:t>
      </w:r>
      <w:r>
        <w:rPr>
          <w:rFonts w:hint="eastAsia" w:ascii="宋体" w:hAnsi="宋体" w:cs="宋体"/>
          <w:color w:val="000000"/>
          <w:sz w:val="24"/>
          <w:u w:val="single"/>
        </w:rPr>
        <w:t>服务期限：</w:t>
      </w:r>
      <w:r>
        <w:rPr>
          <w:rFonts w:hint="eastAsia" w:ascii="宋体" w:hAnsi="宋体" w:cs="宋体"/>
          <w:sz w:val="24"/>
          <w:u w:val="single"/>
        </w:rPr>
        <w:t>12个月；</w:t>
      </w:r>
    </w:p>
    <w:p w14:paraId="3A0D8CA1">
      <w:pPr>
        <w:spacing w:line="360" w:lineRule="auto"/>
        <w:ind w:firstLine="480" w:firstLineChars="200"/>
        <w:rPr>
          <w:rFonts w:ascii="宋体" w:hAnsi="宋体" w:cs="宋体"/>
          <w:sz w:val="24"/>
          <w:u w:val="single"/>
        </w:rPr>
      </w:pPr>
      <w:r>
        <w:rPr>
          <w:rFonts w:hint="eastAsia" w:ascii="宋体" w:hAnsi="宋体" w:cs="宋体"/>
          <w:sz w:val="24"/>
          <w:u w:val="single"/>
        </w:rPr>
        <w:t>02包服务期限：12个月。</w:t>
      </w:r>
    </w:p>
    <w:p w14:paraId="006D3808">
      <w:pPr>
        <w:spacing w:line="360" w:lineRule="auto"/>
        <w:ind w:firstLine="480" w:firstLineChars="200"/>
        <w:rPr>
          <w:rFonts w:eastAsiaTheme="minorEastAsia"/>
          <w:sz w:val="24"/>
        </w:rPr>
      </w:pPr>
      <w:r>
        <w:rPr>
          <w:rFonts w:eastAsiaTheme="minorEastAsia"/>
          <w:sz w:val="24"/>
        </w:rPr>
        <w:t xml:space="preserve">6.本项目是否接受联合体：□是  </w:t>
      </w:r>
      <w:r>
        <w:rPr>
          <w:rFonts w:hint="eastAsia" w:ascii="宋体" w:hAnsi="宋体" w:cs="宋体"/>
          <w:sz w:val="15"/>
          <w:szCs w:val="15"/>
        </w:rPr>
        <w:t>■</w:t>
      </w:r>
      <w:r>
        <w:rPr>
          <w:rFonts w:eastAsiaTheme="minorEastAsia"/>
          <w:sz w:val="24"/>
        </w:rPr>
        <w:t>否。</w:t>
      </w:r>
    </w:p>
    <w:p w14:paraId="3CCCC946">
      <w:pPr>
        <w:spacing w:line="360" w:lineRule="auto"/>
        <w:ind w:firstLine="480" w:firstLineChars="200"/>
        <w:rPr>
          <w:rFonts w:eastAsiaTheme="minorEastAsia"/>
          <w:sz w:val="24"/>
        </w:rPr>
      </w:pPr>
    </w:p>
    <w:p w14:paraId="09680481">
      <w:pPr>
        <w:pStyle w:val="3"/>
        <w:spacing w:before="0" w:line="360" w:lineRule="auto"/>
        <w:jc w:val="left"/>
        <w:rPr>
          <w:rFonts w:ascii="Times New Roman" w:hAnsi="Times New Roman" w:eastAsiaTheme="minorEastAsia"/>
          <w:sz w:val="24"/>
          <w:szCs w:val="24"/>
        </w:rPr>
      </w:pPr>
      <w:bookmarkStart w:id="7" w:name="_Toc35393622"/>
      <w:bookmarkStart w:id="8" w:name="_Toc28359003"/>
      <w:bookmarkStart w:id="9" w:name="_Toc35393791"/>
      <w:bookmarkStart w:id="10" w:name="_Toc28359080"/>
      <w:r>
        <w:rPr>
          <w:rFonts w:ascii="Times New Roman" w:hAnsi="Times New Roman" w:eastAsiaTheme="minorEastAsia"/>
          <w:sz w:val="24"/>
          <w:szCs w:val="24"/>
        </w:rPr>
        <w:t>二、申请人的资格要求（须同时满足）</w:t>
      </w:r>
      <w:bookmarkEnd w:id="7"/>
      <w:bookmarkEnd w:id="8"/>
      <w:bookmarkEnd w:id="9"/>
      <w:bookmarkEnd w:id="10"/>
    </w:p>
    <w:p w14:paraId="6AC91028">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21F3BCB5">
      <w:pPr>
        <w:spacing w:line="360" w:lineRule="auto"/>
        <w:ind w:firstLine="480" w:firstLineChars="200"/>
        <w:rPr>
          <w:rFonts w:eastAsiaTheme="minorEastAsia"/>
          <w:sz w:val="24"/>
        </w:rPr>
      </w:pPr>
      <w:bookmarkStart w:id="11" w:name="_Toc28359081"/>
      <w:bookmarkStart w:id="12" w:name="_Toc28359004"/>
      <w:r>
        <w:rPr>
          <w:rFonts w:eastAsiaTheme="minorEastAsia"/>
          <w:sz w:val="24"/>
        </w:rPr>
        <w:t>2.落实政府采购政策需满足的资格要求：</w:t>
      </w:r>
    </w:p>
    <w:p w14:paraId="7AB2F9FA">
      <w:pPr>
        <w:spacing w:line="360" w:lineRule="auto"/>
        <w:ind w:firstLine="480" w:firstLineChars="200"/>
        <w:rPr>
          <w:rFonts w:eastAsiaTheme="minorEastAsia"/>
          <w:sz w:val="24"/>
        </w:rPr>
      </w:pPr>
      <w:r>
        <w:rPr>
          <w:rFonts w:eastAsiaTheme="minorEastAsia"/>
          <w:sz w:val="24"/>
        </w:rPr>
        <w:t>2.1 中小企业政策</w:t>
      </w:r>
    </w:p>
    <w:p w14:paraId="521261D2">
      <w:pPr>
        <w:spacing w:line="360" w:lineRule="auto"/>
        <w:ind w:firstLine="480" w:firstLineChars="200"/>
        <w:rPr>
          <w:rFonts w:eastAsiaTheme="minorEastAsia"/>
          <w:sz w:val="24"/>
        </w:rPr>
      </w:pPr>
      <w:r>
        <w:rPr>
          <w:sz w:val="24"/>
        </w:rPr>
        <w:t>■</w:t>
      </w:r>
      <w:r>
        <w:rPr>
          <w:rFonts w:eastAsiaTheme="minorEastAsia"/>
          <w:sz w:val="24"/>
        </w:rPr>
        <w:t>本项目不专门面向中小企业预留采购份额。</w:t>
      </w:r>
    </w:p>
    <w:p w14:paraId="65FC38C4">
      <w:pPr>
        <w:spacing w:line="360" w:lineRule="auto"/>
        <w:ind w:firstLine="480" w:firstLineChars="200"/>
        <w:rPr>
          <w:rFonts w:eastAsiaTheme="minorEastAsia"/>
          <w:sz w:val="24"/>
        </w:rPr>
      </w:pPr>
      <w:r>
        <w:rPr>
          <w:rFonts w:eastAsiaTheme="minorEastAsia"/>
          <w:sz w:val="24"/>
        </w:rPr>
        <w:t>□本项目专门面向  □中小 □小微企业  采购。即：提供的货物全部由符合政策要求的中小/小微企业制造、服务全部由符合政策要求的中小/小微企业承接。</w:t>
      </w:r>
    </w:p>
    <w:p w14:paraId="7E97DE2E">
      <w:pPr>
        <w:spacing w:line="360" w:lineRule="auto"/>
        <w:ind w:firstLine="480" w:firstLineChars="200"/>
        <w:rPr>
          <w:rFonts w:eastAsiaTheme="minorEastAsia"/>
          <w:sz w:val="24"/>
        </w:rPr>
      </w:pP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u w:val="single"/>
        </w:rPr>
        <w:t xml:space="preserve">  /  </w:t>
      </w:r>
      <w:r>
        <w:rPr>
          <w:rFonts w:eastAsiaTheme="minorEastAsia"/>
          <w:sz w:val="24"/>
        </w:rPr>
        <w:t>。</w:t>
      </w:r>
    </w:p>
    <w:p w14:paraId="6E5D0FE8">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eastAsiaTheme="minorEastAsia"/>
          <w:sz w:val="24"/>
          <w:u w:val="single"/>
        </w:rPr>
        <w:t xml:space="preserve">  /  </w:t>
      </w:r>
      <w:r>
        <w:rPr>
          <w:rFonts w:eastAsiaTheme="minorEastAsia"/>
          <w:sz w:val="24"/>
        </w:rPr>
        <w:t>。</w:t>
      </w:r>
    </w:p>
    <w:p w14:paraId="59AF71BE">
      <w:pPr>
        <w:spacing w:line="360" w:lineRule="auto"/>
        <w:ind w:firstLine="480" w:firstLineChars="200"/>
        <w:rPr>
          <w:rFonts w:eastAsiaTheme="minorEastAsia"/>
          <w:i/>
          <w:iCs/>
          <w:sz w:val="24"/>
          <w:u w:val="single"/>
        </w:rPr>
      </w:pPr>
      <w:r>
        <w:rPr>
          <w:rFonts w:eastAsiaTheme="minorEastAsia"/>
          <w:sz w:val="24"/>
        </w:rPr>
        <w:t>3.本项目的特定资格要求：</w:t>
      </w:r>
    </w:p>
    <w:p w14:paraId="462E13CD">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73F99B7C">
      <w:pPr>
        <w:tabs>
          <w:tab w:val="left" w:pos="900"/>
          <w:tab w:val="left" w:pos="1134"/>
          <w:tab w:val="left" w:pos="1589"/>
          <w:tab w:val="left" w:pos="5521"/>
        </w:tabs>
        <w:snapToGrid w:val="0"/>
        <w:spacing w:line="360" w:lineRule="auto"/>
        <w:ind w:left="991" w:leftChars="472" w:firstLine="2"/>
        <w:rPr>
          <w:rFonts w:eastAsiaTheme="minorEastAsia"/>
          <w:sz w:val="24"/>
        </w:rPr>
      </w:pPr>
      <w:r>
        <w:rPr>
          <w:sz w:val="24"/>
        </w:rPr>
        <w:t>■</w:t>
      </w:r>
      <w:r>
        <w:rPr>
          <w:rFonts w:eastAsiaTheme="minorEastAsia"/>
          <w:sz w:val="24"/>
        </w:rPr>
        <w:t>否</w:t>
      </w:r>
    </w:p>
    <w:p w14:paraId="1298ADFD">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□是，公益一类事业单位、使用事业编制且由财政拨款保障的群团组织，不得作为承接主体；</w:t>
      </w:r>
    </w:p>
    <w:p w14:paraId="32B40ABF">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3.2其他特定资格要求：</w:t>
      </w:r>
      <w:r>
        <w:rPr>
          <w:rFonts w:hint="eastAsia" w:eastAsiaTheme="minorEastAsia"/>
          <w:sz w:val="24"/>
          <w:u w:val="single"/>
        </w:rPr>
        <w:t>供应商须具有有效的《出版物经营许可证》和《出版物进口经营许可证》</w:t>
      </w:r>
      <w:r>
        <w:rPr>
          <w:rFonts w:eastAsiaTheme="minorEastAsia"/>
          <w:sz w:val="24"/>
        </w:rPr>
        <w:t>。</w:t>
      </w:r>
    </w:p>
    <w:p w14:paraId="448DDA85">
      <w:pPr>
        <w:spacing w:line="360" w:lineRule="auto"/>
        <w:ind w:firstLine="480" w:firstLineChars="200"/>
        <w:rPr>
          <w:rFonts w:eastAsiaTheme="minorEastAsia"/>
          <w:i/>
          <w:iCs/>
          <w:sz w:val="24"/>
          <w:u w:val="single"/>
        </w:rPr>
      </w:pPr>
    </w:p>
    <w:bookmarkEnd w:id="11"/>
    <w:bookmarkEnd w:id="12"/>
    <w:p w14:paraId="5DB714E3">
      <w:pPr>
        <w:pStyle w:val="3"/>
        <w:widowControl/>
        <w:spacing w:before="0" w:line="360" w:lineRule="auto"/>
        <w:jc w:val="left"/>
        <w:rPr>
          <w:rFonts w:ascii="Times New Roman" w:hAnsi="Times New Roman" w:eastAsiaTheme="minorEastAsia"/>
          <w:sz w:val="24"/>
          <w:szCs w:val="24"/>
        </w:rPr>
      </w:pPr>
      <w:bookmarkStart w:id="13" w:name="_Toc35393792"/>
      <w:bookmarkStart w:id="14" w:name="_Toc35393623"/>
      <w:r>
        <w:rPr>
          <w:rFonts w:ascii="Times New Roman" w:hAnsi="Times New Roman" w:eastAsiaTheme="minorEastAsia"/>
          <w:sz w:val="24"/>
          <w:szCs w:val="24"/>
        </w:rPr>
        <w:t>三、获取采购文件</w:t>
      </w:r>
      <w:bookmarkEnd w:id="13"/>
      <w:bookmarkEnd w:id="14"/>
    </w:p>
    <w:p w14:paraId="3268E31B">
      <w:pPr>
        <w:adjustRightInd w:val="0"/>
        <w:snapToGrid w:val="0"/>
        <w:spacing w:line="360" w:lineRule="auto"/>
        <w:ind w:firstLine="480" w:firstLineChars="200"/>
        <w:rPr>
          <w:sz w:val="24"/>
          <w:lang w:bidi="ar"/>
        </w:rPr>
      </w:pPr>
      <w:r>
        <w:rPr>
          <w:sz w:val="24"/>
          <w:lang w:bidi="ar"/>
        </w:rPr>
        <w:t>1.获取时间：202</w:t>
      </w:r>
      <w:r>
        <w:rPr>
          <w:rFonts w:hint="eastAsia"/>
          <w:sz w:val="24"/>
          <w:lang w:bidi="ar"/>
        </w:rPr>
        <w:t>6</w:t>
      </w:r>
      <w:r>
        <w:rPr>
          <w:sz w:val="24"/>
          <w:lang w:bidi="ar"/>
        </w:rPr>
        <w:t>年</w:t>
      </w:r>
      <w:r>
        <w:rPr>
          <w:rFonts w:hint="eastAsia"/>
          <w:sz w:val="24"/>
          <w:lang w:bidi="ar"/>
        </w:rPr>
        <w:t>6</w:t>
      </w:r>
      <w:r>
        <w:rPr>
          <w:sz w:val="24"/>
          <w:lang w:bidi="ar"/>
        </w:rPr>
        <w:t>月</w:t>
      </w:r>
      <w:r>
        <w:rPr>
          <w:rFonts w:hint="eastAsia"/>
          <w:sz w:val="24"/>
          <w:lang w:val="en-US" w:eastAsia="zh-CN" w:bidi="ar"/>
        </w:rPr>
        <w:t>29</w:t>
      </w:r>
      <w:r>
        <w:rPr>
          <w:sz w:val="24"/>
          <w:lang w:bidi="ar"/>
        </w:rPr>
        <w:t>日至202</w:t>
      </w:r>
      <w:r>
        <w:rPr>
          <w:rFonts w:hint="eastAsia"/>
          <w:sz w:val="24"/>
          <w:lang w:bidi="ar"/>
        </w:rPr>
        <w:t>6</w:t>
      </w:r>
      <w:r>
        <w:rPr>
          <w:sz w:val="24"/>
          <w:lang w:bidi="ar"/>
        </w:rPr>
        <w:t>年</w:t>
      </w:r>
      <w:r>
        <w:rPr>
          <w:rFonts w:hint="eastAsia"/>
          <w:sz w:val="24"/>
          <w:lang w:val="en-US" w:eastAsia="zh-CN" w:bidi="ar"/>
        </w:rPr>
        <w:t>7</w:t>
      </w:r>
      <w:r>
        <w:rPr>
          <w:sz w:val="24"/>
          <w:lang w:bidi="ar"/>
        </w:rPr>
        <w:t>月</w:t>
      </w:r>
      <w:r>
        <w:rPr>
          <w:rFonts w:hint="eastAsia"/>
          <w:sz w:val="24"/>
          <w:lang w:val="en-US" w:eastAsia="zh-CN" w:bidi="ar"/>
        </w:rPr>
        <w:t>6</w:t>
      </w:r>
      <w:r>
        <w:rPr>
          <w:sz w:val="24"/>
          <w:lang w:bidi="ar"/>
        </w:rPr>
        <w:t>日，每天上午9</w:t>
      </w:r>
      <w:r>
        <w:rPr>
          <w:rFonts w:hint="eastAsia"/>
          <w:sz w:val="24"/>
          <w:lang w:bidi="ar"/>
        </w:rPr>
        <w:t>点30</w:t>
      </w:r>
      <w:r>
        <w:rPr>
          <w:sz w:val="24"/>
          <w:lang w:bidi="ar"/>
        </w:rPr>
        <w:t>至11</w:t>
      </w:r>
      <w:r>
        <w:rPr>
          <w:rFonts w:hint="eastAsia"/>
          <w:sz w:val="24"/>
          <w:lang w:bidi="ar"/>
        </w:rPr>
        <w:t>点30</w:t>
      </w:r>
      <w:r>
        <w:rPr>
          <w:sz w:val="24"/>
          <w:lang w:bidi="ar"/>
        </w:rPr>
        <w:t>，下午13</w:t>
      </w:r>
      <w:r>
        <w:rPr>
          <w:rFonts w:hint="eastAsia"/>
          <w:sz w:val="24"/>
          <w:lang w:bidi="ar"/>
        </w:rPr>
        <w:t>点30</w:t>
      </w:r>
      <w:r>
        <w:rPr>
          <w:sz w:val="24"/>
          <w:lang w:bidi="ar"/>
        </w:rPr>
        <w:t>至16</w:t>
      </w:r>
      <w:r>
        <w:rPr>
          <w:rFonts w:hint="eastAsia"/>
          <w:sz w:val="24"/>
          <w:lang w:bidi="ar"/>
        </w:rPr>
        <w:t>点30</w:t>
      </w:r>
      <w:r>
        <w:rPr>
          <w:sz w:val="24"/>
          <w:lang w:bidi="ar"/>
        </w:rPr>
        <w:t>（北京时间，法定节假日除外）。</w:t>
      </w:r>
      <w:r>
        <w:rPr>
          <w:sz w:val="24"/>
        </w:rPr>
        <w:t xml:space="preserve"> </w:t>
      </w:r>
    </w:p>
    <w:p w14:paraId="059B5484">
      <w:pPr>
        <w:spacing w:line="360" w:lineRule="auto"/>
        <w:ind w:firstLine="480" w:firstLineChars="200"/>
        <w:rPr>
          <w:sz w:val="24"/>
        </w:rPr>
      </w:pPr>
      <w:r>
        <w:rPr>
          <w:sz w:val="24"/>
        </w:rPr>
        <w:t>2.获取</w:t>
      </w:r>
      <w:r>
        <w:rPr>
          <w:rFonts w:hint="eastAsia"/>
          <w:sz w:val="24"/>
        </w:rPr>
        <w:t>地点</w:t>
      </w:r>
      <w:r>
        <w:rPr>
          <w:sz w:val="24"/>
        </w:rPr>
        <w:t>：</w:t>
      </w:r>
      <w:r>
        <w:rPr>
          <w:rFonts w:hint="eastAsia"/>
          <w:sz w:val="24"/>
        </w:rPr>
        <w:t>北京市海淀区知春路9号坤讯大厦6层601</w:t>
      </w:r>
    </w:p>
    <w:p w14:paraId="30A05684">
      <w:pPr>
        <w:spacing w:line="360" w:lineRule="auto"/>
        <w:ind w:firstLine="480" w:firstLineChars="200"/>
        <w:rPr>
          <w:sz w:val="24"/>
        </w:rPr>
      </w:pPr>
      <w:r>
        <w:rPr>
          <w:sz w:val="24"/>
        </w:rPr>
        <w:t>3.</w:t>
      </w:r>
      <w:r>
        <w:rPr>
          <w:rFonts w:hint="eastAsia"/>
          <w:sz w:val="24"/>
        </w:rPr>
        <w:t>获取方式：现场报名或邮箱报名。供应商</w:t>
      </w:r>
      <w:r>
        <w:rPr>
          <w:sz w:val="24"/>
        </w:rPr>
        <w:t>如</w:t>
      </w:r>
      <w:r>
        <w:rPr>
          <w:rFonts w:hint="eastAsia"/>
          <w:sz w:val="24"/>
        </w:rPr>
        <w:t>邮</w:t>
      </w:r>
      <w:bookmarkStart w:id="700" w:name="_GoBack"/>
      <w:bookmarkEnd w:id="700"/>
      <w:r>
        <w:rPr>
          <w:rFonts w:hint="eastAsia"/>
          <w:sz w:val="24"/>
        </w:rPr>
        <w:t>箱报名</w:t>
      </w:r>
      <w:r>
        <w:rPr>
          <w:sz w:val="24"/>
        </w:rPr>
        <w:t>，</w:t>
      </w:r>
      <w:r>
        <w:fldChar w:fldCharType="begin"/>
      </w:r>
      <w:r>
        <w:instrText xml:space="preserve"> HYPERLINK "mailto:请将电汇底单及以下表格发邮件至wangsiyu@biecc.com.cn" </w:instrText>
      </w:r>
      <w:r>
        <w:fldChar w:fldCharType="separate"/>
      </w:r>
      <w:r>
        <w:rPr>
          <w:sz w:val="24"/>
        </w:rPr>
        <w:t>请将以下表格发邮件至</w:t>
      </w:r>
      <w:r>
        <w:rPr>
          <w:rFonts w:hint="eastAsia"/>
          <w:sz w:val="24"/>
        </w:rPr>
        <w:t>wangsiyu@biecc.com.cn</w:t>
      </w:r>
      <w:r>
        <w:rPr>
          <w:rFonts w:hint="eastAsia"/>
          <w:sz w:val="24"/>
        </w:rPr>
        <w:fldChar w:fldCharType="end"/>
      </w:r>
      <w:r>
        <w:rPr>
          <w:sz w:val="24"/>
        </w:rPr>
        <w:t>，邮件主题请统一填写：</w:t>
      </w:r>
      <w:r>
        <w:rPr>
          <w:rFonts w:hint="eastAsia"/>
          <w:sz w:val="24"/>
        </w:rPr>
        <w:t>报名</w:t>
      </w:r>
      <w:r>
        <w:rPr>
          <w:sz w:val="24"/>
        </w:rPr>
        <w:t>信息+项目编号。</w:t>
      </w:r>
    </w:p>
    <w:tbl>
      <w:tblPr>
        <w:tblStyle w:val="43"/>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14:paraId="5348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3407E2F">
            <w:pPr>
              <w:spacing w:line="360" w:lineRule="auto"/>
              <w:ind w:firstLine="480" w:firstLineChars="200"/>
              <w:rPr>
                <w:sz w:val="24"/>
              </w:rPr>
            </w:pPr>
            <w:r>
              <w:rPr>
                <w:sz w:val="24"/>
              </w:rPr>
              <w:t>项目编号</w:t>
            </w:r>
          </w:p>
        </w:tc>
        <w:tc>
          <w:tcPr>
            <w:tcW w:w="5103" w:type="dxa"/>
            <w:vAlign w:val="center"/>
          </w:tcPr>
          <w:p w14:paraId="21547738">
            <w:pPr>
              <w:spacing w:line="360" w:lineRule="auto"/>
              <w:ind w:firstLine="480" w:firstLineChars="200"/>
              <w:rPr>
                <w:sz w:val="24"/>
              </w:rPr>
            </w:pPr>
          </w:p>
        </w:tc>
      </w:tr>
      <w:tr w14:paraId="53A0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60D43121">
            <w:pPr>
              <w:spacing w:line="360" w:lineRule="auto"/>
              <w:ind w:firstLine="480" w:firstLineChars="200"/>
              <w:rPr>
                <w:sz w:val="24"/>
              </w:rPr>
            </w:pPr>
            <w:r>
              <w:rPr>
                <w:sz w:val="24"/>
              </w:rPr>
              <w:t>包号（有就写）</w:t>
            </w:r>
          </w:p>
        </w:tc>
        <w:tc>
          <w:tcPr>
            <w:tcW w:w="5103" w:type="dxa"/>
            <w:vAlign w:val="center"/>
          </w:tcPr>
          <w:p w14:paraId="6C6C6254">
            <w:pPr>
              <w:spacing w:line="360" w:lineRule="auto"/>
              <w:ind w:firstLine="480" w:firstLineChars="200"/>
              <w:rPr>
                <w:sz w:val="24"/>
              </w:rPr>
            </w:pPr>
          </w:p>
        </w:tc>
      </w:tr>
      <w:tr w14:paraId="3D2B9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975819C">
            <w:pPr>
              <w:spacing w:line="360" w:lineRule="auto"/>
              <w:ind w:firstLine="480" w:firstLineChars="200"/>
              <w:rPr>
                <w:sz w:val="24"/>
              </w:rPr>
            </w:pPr>
            <w:r>
              <w:rPr>
                <w:sz w:val="24"/>
              </w:rPr>
              <w:t>公司名称</w:t>
            </w:r>
          </w:p>
        </w:tc>
        <w:tc>
          <w:tcPr>
            <w:tcW w:w="5103" w:type="dxa"/>
            <w:vAlign w:val="center"/>
          </w:tcPr>
          <w:p w14:paraId="7BC5F7FF">
            <w:pPr>
              <w:spacing w:line="360" w:lineRule="auto"/>
              <w:ind w:firstLine="480" w:firstLineChars="200"/>
              <w:rPr>
                <w:sz w:val="24"/>
              </w:rPr>
            </w:pPr>
          </w:p>
        </w:tc>
      </w:tr>
      <w:tr w14:paraId="751D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1836A0B">
            <w:pPr>
              <w:spacing w:line="360" w:lineRule="auto"/>
              <w:ind w:firstLine="480" w:firstLineChars="200"/>
              <w:rPr>
                <w:sz w:val="24"/>
              </w:rPr>
            </w:pPr>
            <w:r>
              <w:rPr>
                <w:sz w:val="24"/>
              </w:rPr>
              <w:t>纳税人识别号</w:t>
            </w:r>
          </w:p>
        </w:tc>
        <w:tc>
          <w:tcPr>
            <w:tcW w:w="5103" w:type="dxa"/>
            <w:vAlign w:val="center"/>
          </w:tcPr>
          <w:p w14:paraId="187BAD37">
            <w:pPr>
              <w:spacing w:line="360" w:lineRule="auto"/>
              <w:ind w:firstLine="480" w:firstLineChars="200"/>
              <w:rPr>
                <w:sz w:val="24"/>
              </w:rPr>
            </w:pPr>
          </w:p>
        </w:tc>
      </w:tr>
      <w:tr w14:paraId="09B2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4F596244">
            <w:pPr>
              <w:spacing w:line="360" w:lineRule="auto"/>
              <w:ind w:firstLine="480" w:firstLineChars="200"/>
              <w:rPr>
                <w:sz w:val="24"/>
              </w:rPr>
            </w:pPr>
            <w:r>
              <w:rPr>
                <w:sz w:val="24"/>
              </w:rPr>
              <w:t>公司地址</w:t>
            </w:r>
          </w:p>
        </w:tc>
        <w:tc>
          <w:tcPr>
            <w:tcW w:w="5103" w:type="dxa"/>
            <w:vAlign w:val="center"/>
          </w:tcPr>
          <w:p w14:paraId="07CB4F54">
            <w:pPr>
              <w:spacing w:line="360" w:lineRule="auto"/>
              <w:ind w:firstLine="480" w:firstLineChars="200"/>
              <w:rPr>
                <w:sz w:val="24"/>
              </w:rPr>
            </w:pPr>
          </w:p>
        </w:tc>
      </w:tr>
      <w:tr w14:paraId="2EBA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327141D5">
            <w:pPr>
              <w:spacing w:line="360" w:lineRule="auto"/>
              <w:ind w:firstLine="480" w:firstLineChars="200"/>
              <w:rPr>
                <w:sz w:val="24"/>
              </w:rPr>
            </w:pPr>
            <w:r>
              <w:rPr>
                <w:sz w:val="24"/>
              </w:rPr>
              <w:t>联系人</w:t>
            </w:r>
          </w:p>
        </w:tc>
        <w:tc>
          <w:tcPr>
            <w:tcW w:w="5103" w:type="dxa"/>
            <w:vAlign w:val="center"/>
          </w:tcPr>
          <w:p w14:paraId="5B569A4C">
            <w:pPr>
              <w:spacing w:line="360" w:lineRule="auto"/>
              <w:ind w:firstLine="480" w:firstLineChars="200"/>
              <w:rPr>
                <w:sz w:val="24"/>
              </w:rPr>
            </w:pPr>
          </w:p>
        </w:tc>
      </w:tr>
      <w:tr w14:paraId="1113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39A38BF7">
            <w:pPr>
              <w:spacing w:line="360" w:lineRule="auto"/>
              <w:ind w:firstLine="480" w:firstLineChars="200"/>
              <w:rPr>
                <w:sz w:val="24"/>
              </w:rPr>
            </w:pPr>
            <w:r>
              <w:rPr>
                <w:sz w:val="24"/>
              </w:rPr>
              <w:t>联系电话</w:t>
            </w:r>
          </w:p>
        </w:tc>
        <w:tc>
          <w:tcPr>
            <w:tcW w:w="5103" w:type="dxa"/>
            <w:vAlign w:val="center"/>
          </w:tcPr>
          <w:p w14:paraId="725153B4">
            <w:pPr>
              <w:spacing w:line="360" w:lineRule="auto"/>
              <w:ind w:firstLine="480" w:firstLineChars="200"/>
              <w:rPr>
                <w:sz w:val="24"/>
              </w:rPr>
            </w:pPr>
          </w:p>
        </w:tc>
      </w:tr>
    </w:tbl>
    <w:p w14:paraId="36501AE5">
      <w:pPr>
        <w:spacing w:line="360" w:lineRule="auto"/>
        <w:ind w:firstLine="480" w:firstLineChars="200"/>
        <w:rPr>
          <w:sz w:val="24"/>
        </w:rPr>
      </w:pPr>
      <w:r>
        <w:rPr>
          <w:rFonts w:hint="eastAsia"/>
          <w:sz w:val="24"/>
        </w:rPr>
        <w:t>电子版采购文件将于本项目报名截止以后统一发送至供应商的联系人邮箱。</w:t>
      </w:r>
    </w:p>
    <w:p w14:paraId="30C30899">
      <w:pPr>
        <w:pStyle w:val="3"/>
        <w:widowControl/>
        <w:spacing w:before="0" w:line="360" w:lineRule="auto"/>
        <w:jc w:val="left"/>
        <w:rPr>
          <w:rFonts w:ascii="Times New Roman" w:hAnsi="Times New Roman" w:eastAsiaTheme="minorEastAsia"/>
          <w:sz w:val="24"/>
          <w:szCs w:val="24"/>
        </w:rPr>
      </w:pPr>
      <w:bookmarkStart w:id="15" w:name="_Toc28359082"/>
      <w:bookmarkStart w:id="16" w:name="_Toc35393624"/>
      <w:bookmarkStart w:id="17" w:name="_Toc35393793"/>
      <w:bookmarkStart w:id="18" w:name="_Toc28359005"/>
    </w:p>
    <w:p w14:paraId="2FB06C2D">
      <w:pPr>
        <w:pStyle w:val="3"/>
        <w:widowControl/>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四、</w:t>
      </w:r>
      <w:bookmarkEnd w:id="15"/>
      <w:bookmarkEnd w:id="16"/>
      <w:bookmarkEnd w:id="17"/>
      <w:bookmarkEnd w:id="18"/>
      <w:r>
        <w:rPr>
          <w:rFonts w:ascii="Times New Roman" w:hAnsi="Times New Roman" w:eastAsiaTheme="minorEastAsia"/>
          <w:sz w:val="24"/>
          <w:szCs w:val="24"/>
        </w:rPr>
        <w:t>响应文件提交</w:t>
      </w:r>
    </w:p>
    <w:p w14:paraId="6D17D99F">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lang w:bidi="ar"/>
        </w:rPr>
        <w:t>2026</w:t>
      </w:r>
      <w:r>
        <w:rPr>
          <w:rFonts w:eastAsiaTheme="minorEastAsia"/>
          <w:sz w:val="24"/>
          <w:lang w:bidi="ar"/>
        </w:rPr>
        <w:t>年</w:t>
      </w:r>
      <w:r>
        <w:rPr>
          <w:rFonts w:hint="eastAsia" w:eastAsiaTheme="minorEastAsia"/>
          <w:sz w:val="24"/>
          <w:lang w:bidi="ar"/>
        </w:rPr>
        <w:t>7</w:t>
      </w:r>
      <w:r>
        <w:rPr>
          <w:rFonts w:eastAsiaTheme="minorEastAsia"/>
          <w:sz w:val="24"/>
          <w:lang w:bidi="ar"/>
        </w:rPr>
        <w:t>月</w:t>
      </w:r>
      <w:r>
        <w:rPr>
          <w:rFonts w:hint="eastAsia" w:eastAsiaTheme="minorEastAsia"/>
          <w:sz w:val="24"/>
          <w:lang w:val="en-US" w:eastAsia="zh-CN" w:bidi="ar"/>
        </w:rPr>
        <w:t>7</w:t>
      </w:r>
      <w:r>
        <w:rPr>
          <w:rFonts w:eastAsiaTheme="minorEastAsia"/>
          <w:sz w:val="24"/>
          <w:lang w:bidi="ar"/>
        </w:rPr>
        <w:t>日</w:t>
      </w:r>
      <w:r>
        <w:rPr>
          <w:rFonts w:hint="eastAsia" w:eastAsiaTheme="minorEastAsia"/>
          <w:sz w:val="24"/>
          <w:lang w:bidi="ar"/>
        </w:rPr>
        <w:t>09</w:t>
      </w:r>
      <w:r>
        <w:rPr>
          <w:rFonts w:eastAsiaTheme="minorEastAsia"/>
          <w:sz w:val="24"/>
          <w:lang w:bidi="ar"/>
        </w:rPr>
        <w:t>点</w:t>
      </w:r>
      <w:r>
        <w:rPr>
          <w:rFonts w:hint="eastAsia" w:eastAsiaTheme="minorEastAsia"/>
          <w:sz w:val="24"/>
          <w:lang w:bidi="ar"/>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1001606D">
      <w:pPr>
        <w:spacing w:line="360" w:lineRule="auto"/>
        <w:ind w:firstLine="480" w:firstLineChars="200"/>
        <w:rPr>
          <w:rFonts w:eastAsiaTheme="minorEastAsia"/>
          <w:sz w:val="24"/>
          <w:lang w:bidi="ar"/>
        </w:rPr>
      </w:pPr>
      <w:r>
        <w:rPr>
          <w:rFonts w:eastAsiaTheme="minorEastAsia"/>
          <w:sz w:val="24"/>
          <w:lang w:bidi="ar"/>
        </w:rPr>
        <w:t>地点：</w:t>
      </w:r>
      <w:r>
        <w:rPr>
          <w:rFonts w:hint="eastAsia" w:eastAsiaTheme="minorEastAsia"/>
          <w:sz w:val="24"/>
          <w:lang w:bidi="ar"/>
        </w:rPr>
        <w:t>北京市海淀区知春路9号坤讯大厦6层603第</w:t>
      </w:r>
      <w:r>
        <w:rPr>
          <w:rFonts w:hint="eastAsia" w:eastAsiaTheme="minorEastAsia"/>
          <w:sz w:val="24"/>
          <w:lang w:val="en-US" w:eastAsia="zh-CN" w:bidi="ar"/>
        </w:rPr>
        <w:t>二</w:t>
      </w:r>
      <w:r>
        <w:rPr>
          <w:rFonts w:hint="eastAsia" w:eastAsiaTheme="minorEastAsia"/>
          <w:sz w:val="24"/>
          <w:lang w:bidi="ar"/>
        </w:rPr>
        <w:t>会议室。</w:t>
      </w:r>
    </w:p>
    <w:p w14:paraId="085274C7">
      <w:pPr>
        <w:spacing w:line="360" w:lineRule="auto"/>
        <w:ind w:firstLine="480" w:firstLineChars="200"/>
        <w:rPr>
          <w:rFonts w:eastAsiaTheme="minorEastAsia"/>
          <w:sz w:val="24"/>
          <w:lang w:val="zh-TW" w:bidi="ar"/>
        </w:rPr>
      </w:pPr>
    </w:p>
    <w:p w14:paraId="33E6C225">
      <w:pPr>
        <w:pStyle w:val="3"/>
        <w:spacing w:before="0" w:line="360" w:lineRule="auto"/>
        <w:jc w:val="left"/>
        <w:rPr>
          <w:rFonts w:ascii="Times New Roman" w:hAnsi="Times New Roman" w:eastAsiaTheme="minorEastAsia"/>
          <w:sz w:val="24"/>
          <w:szCs w:val="24"/>
        </w:rPr>
      </w:pPr>
      <w:bookmarkStart w:id="19" w:name="_Toc35393626"/>
      <w:bookmarkStart w:id="20" w:name="_Toc35393795"/>
      <w:r>
        <w:rPr>
          <w:rFonts w:ascii="Times New Roman" w:hAnsi="Times New Roman" w:eastAsiaTheme="minorEastAsia"/>
          <w:sz w:val="24"/>
          <w:szCs w:val="24"/>
        </w:rPr>
        <w:t>五、其他补充事宜</w:t>
      </w:r>
      <w:bookmarkEnd w:id="19"/>
      <w:bookmarkEnd w:id="20"/>
    </w:p>
    <w:p w14:paraId="0A9EABB3">
      <w:pPr>
        <w:spacing w:line="360" w:lineRule="auto"/>
        <w:ind w:firstLine="480" w:firstLineChars="200"/>
        <w:rPr>
          <w:sz w:val="24"/>
        </w:rPr>
      </w:pPr>
      <w:r>
        <w:rPr>
          <w:sz w:val="24"/>
        </w:rPr>
        <w:t>1.本项目需要落实的政府采购政策：</w:t>
      </w:r>
      <w:r>
        <w:rPr>
          <w:rFonts w:hint="eastAsia"/>
          <w:sz w:val="24"/>
          <w:u w:val="single"/>
        </w:rPr>
        <w:t>促进中小企业、监狱企业、残疾人福利性单位发展</w:t>
      </w:r>
      <w:r>
        <w:rPr>
          <w:sz w:val="24"/>
          <w:lang w:bidi="ar"/>
        </w:rPr>
        <w:t>。</w:t>
      </w:r>
      <w:r>
        <w:rPr>
          <w:sz w:val="24"/>
        </w:rPr>
        <w:t xml:space="preserve"> </w:t>
      </w:r>
    </w:p>
    <w:p w14:paraId="03CBC3E7">
      <w:pPr>
        <w:spacing w:line="360" w:lineRule="auto"/>
        <w:ind w:firstLine="480" w:firstLineChars="200"/>
        <w:rPr>
          <w:sz w:val="24"/>
        </w:rPr>
      </w:pPr>
      <w:r>
        <w:rPr>
          <w:rFonts w:hint="eastAsia"/>
          <w:sz w:val="24"/>
        </w:rPr>
        <w:t>2.响应文件请于提交当日（提交响应文件截止时间之前）递交至提交地点，逾期递交的文件恕不接受。</w:t>
      </w:r>
    </w:p>
    <w:p w14:paraId="21564511">
      <w:pPr>
        <w:spacing w:line="360" w:lineRule="auto"/>
        <w:ind w:firstLine="480" w:firstLineChars="200"/>
        <w:rPr>
          <w:sz w:val="24"/>
        </w:rPr>
      </w:pPr>
      <w:r>
        <w:rPr>
          <w:rFonts w:hint="eastAsia"/>
          <w:sz w:val="24"/>
        </w:rPr>
        <w:t>3.届时请供应商派委托代理人参加单一来源采购活动，且需携带本人身份证。</w:t>
      </w:r>
    </w:p>
    <w:p w14:paraId="5563C7E1">
      <w:pPr>
        <w:spacing w:line="360" w:lineRule="auto"/>
        <w:ind w:firstLine="480" w:firstLineChars="200"/>
        <w:rPr>
          <w:sz w:val="24"/>
        </w:rPr>
      </w:pPr>
      <w:r>
        <w:rPr>
          <w:rFonts w:hint="eastAsia"/>
          <w:sz w:val="24"/>
        </w:rPr>
        <w:t>4.收款单位：北京国际工程咨询有限公司；</w:t>
      </w:r>
    </w:p>
    <w:p w14:paraId="71CAA7DD">
      <w:pPr>
        <w:spacing w:line="360" w:lineRule="auto"/>
        <w:ind w:firstLine="480" w:firstLineChars="200"/>
        <w:rPr>
          <w:sz w:val="24"/>
        </w:rPr>
      </w:pPr>
      <w:r>
        <w:rPr>
          <w:rFonts w:hint="eastAsia"/>
          <w:sz w:val="24"/>
        </w:rPr>
        <w:t xml:space="preserve">开户行：交通银行北京右安门支行； </w:t>
      </w:r>
    </w:p>
    <w:p w14:paraId="3E6358D0">
      <w:pPr>
        <w:spacing w:line="360" w:lineRule="auto"/>
        <w:ind w:firstLine="480" w:firstLineChars="200"/>
        <w:rPr>
          <w:sz w:val="24"/>
        </w:rPr>
      </w:pPr>
      <w:r>
        <w:rPr>
          <w:rFonts w:hint="eastAsia"/>
          <w:sz w:val="24"/>
        </w:rPr>
        <w:t>账号：81100602610130021000001。</w:t>
      </w:r>
    </w:p>
    <w:p w14:paraId="68719B35">
      <w:pPr>
        <w:spacing w:line="360" w:lineRule="auto"/>
        <w:ind w:firstLine="480" w:firstLineChars="200"/>
        <w:rPr>
          <w:rFonts w:eastAsiaTheme="minorEastAsia"/>
          <w:sz w:val="24"/>
          <w:lang w:bidi="ar"/>
        </w:rPr>
      </w:pPr>
    </w:p>
    <w:p w14:paraId="658A5F81">
      <w:pPr>
        <w:pStyle w:val="3"/>
        <w:spacing w:before="0" w:line="360" w:lineRule="auto"/>
        <w:jc w:val="left"/>
        <w:rPr>
          <w:rFonts w:ascii="Times New Roman" w:hAnsi="Times New Roman" w:eastAsiaTheme="minorEastAsia"/>
          <w:sz w:val="24"/>
          <w:szCs w:val="24"/>
        </w:rPr>
      </w:pPr>
      <w:bookmarkStart w:id="21" w:name="_Toc35393796"/>
      <w:bookmarkStart w:id="22" w:name="_Toc28359008"/>
      <w:bookmarkStart w:id="23" w:name="_Toc35393627"/>
      <w:bookmarkStart w:id="24" w:name="_Toc28359085"/>
      <w:r>
        <w:rPr>
          <w:rFonts w:ascii="Times New Roman" w:hAnsi="Times New Roman" w:eastAsiaTheme="minorEastAsia"/>
          <w:sz w:val="24"/>
          <w:szCs w:val="24"/>
        </w:rPr>
        <w:t>六、对本次采购提出询问，请按以下方式联系。</w:t>
      </w:r>
      <w:bookmarkEnd w:id="21"/>
      <w:bookmarkEnd w:id="22"/>
      <w:bookmarkEnd w:id="23"/>
      <w:bookmarkEnd w:id="24"/>
    </w:p>
    <w:p w14:paraId="1199CF1A">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302AC93B">
      <w:pPr>
        <w:spacing w:line="360" w:lineRule="auto"/>
        <w:ind w:firstLine="480" w:firstLineChars="200"/>
        <w:jc w:val="left"/>
        <w:rPr>
          <w:rFonts w:eastAsiaTheme="minorEastAsia"/>
          <w:sz w:val="24"/>
        </w:rPr>
      </w:pPr>
      <w:bookmarkStart w:id="25" w:name="_Toc28359009"/>
      <w:bookmarkStart w:id="26" w:name="_Toc28359086"/>
      <w:r>
        <w:rPr>
          <w:rFonts w:eastAsiaTheme="minorEastAsia"/>
          <w:sz w:val="24"/>
        </w:rPr>
        <w:t>名    称：</w:t>
      </w:r>
      <w:r>
        <w:rPr>
          <w:rFonts w:hint="eastAsia" w:eastAsiaTheme="minorEastAsia"/>
          <w:sz w:val="24"/>
          <w:u w:val="single"/>
        </w:rPr>
        <w:t>北京市农林科学院</w:t>
      </w:r>
    </w:p>
    <w:p w14:paraId="780F0436">
      <w:pPr>
        <w:spacing w:line="360" w:lineRule="auto"/>
        <w:ind w:firstLine="480" w:firstLineChars="200"/>
        <w:jc w:val="left"/>
        <w:rPr>
          <w:rFonts w:ascii="宋体" w:hAnsi="宋体"/>
          <w:sz w:val="24"/>
          <w:u w:val="single"/>
        </w:rPr>
      </w:pPr>
      <w:r>
        <w:rPr>
          <w:rFonts w:eastAsiaTheme="minorEastAsia"/>
          <w:sz w:val="24"/>
        </w:rPr>
        <w:t>地    址：</w:t>
      </w:r>
      <w:r>
        <w:rPr>
          <w:rFonts w:hint="eastAsia" w:ascii="宋体" w:hAnsi="宋体"/>
          <w:sz w:val="24"/>
          <w:u w:val="single"/>
        </w:rPr>
        <w:t>北京市海淀区曙光花园中路11号</w:t>
      </w:r>
    </w:p>
    <w:p w14:paraId="10C6311A">
      <w:pPr>
        <w:spacing w:line="360" w:lineRule="auto"/>
        <w:ind w:firstLine="480" w:firstLineChars="200"/>
        <w:jc w:val="left"/>
        <w:rPr>
          <w:rFonts w:eastAsiaTheme="minorEastAsia"/>
          <w:sz w:val="24"/>
          <w:u w:val="single"/>
        </w:rPr>
      </w:pPr>
      <w:r>
        <w:rPr>
          <w:rFonts w:eastAsiaTheme="minorEastAsia"/>
          <w:sz w:val="24"/>
        </w:rPr>
        <w:t>联系方式：</w:t>
      </w:r>
      <w:r>
        <w:rPr>
          <w:rFonts w:hint="eastAsia" w:ascii="宋体" w:hAnsi="宋体"/>
          <w:sz w:val="24"/>
          <w:u w:val="single"/>
        </w:rPr>
        <w:t>赵老师，010-81127760</w:t>
      </w:r>
    </w:p>
    <w:bookmarkEnd w:id="25"/>
    <w:bookmarkEnd w:id="26"/>
    <w:p w14:paraId="18BBEF00">
      <w:pPr>
        <w:pStyle w:val="17"/>
        <w:tabs>
          <w:tab w:val="left" w:pos="1619"/>
          <w:tab w:val="clear" w:pos="567"/>
        </w:tabs>
        <w:spacing w:before="55" w:line="360" w:lineRule="auto"/>
        <w:ind w:right="6229" w:firstLine="482" w:firstLineChars="200"/>
        <w:jc w:val="left"/>
        <w:outlineLvl w:val="2"/>
        <w:rPr>
          <w:rFonts w:cs="宋体"/>
          <w:b/>
          <w:bCs/>
          <w:spacing w:val="-57"/>
        </w:rPr>
      </w:pPr>
      <w:r>
        <w:rPr>
          <w:rFonts w:hint="eastAsia" w:cs="宋体"/>
          <w:b/>
          <w:bCs/>
        </w:rPr>
        <w:t>2.采购代理机构信息</w:t>
      </w:r>
      <w:r>
        <w:rPr>
          <w:rFonts w:hint="eastAsia" w:cs="宋体"/>
          <w:b/>
          <w:bCs/>
          <w:spacing w:val="-57"/>
        </w:rPr>
        <w:t xml:space="preserve"> </w:t>
      </w:r>
    </w:p>
    <w:p w14:paraId="3F7F0E0C">
      <w:pPr>
        <w:spacing w:line="360" w:lineRule="auto"/>
        <w:ind w:firstLine="480" w:firstLineChars="200"/>
        <w:jc w:val="left"/>
        <w:rPr>
          <w:rFonts w:ascii="宋体" w:hAnsi="宋体" w:cs="宋体"/>
          <w:sz w:val="24"/>
        </w:rPr>
      </w:pPr>
      <w:r>
        <w:rPr>
          <w:rFonts w:hint="eastAsia" w:ascii="宋体" w:hAnsi="宋体" w:cs="宋体"/>
          <w:sz w:val="24"/>
        </w:rPr>
        <w:t>名    称：北京国际工程咨询有限公司</w:t>
      </w:r>
    </w:p>
    <w:p w14:paraId="09556290">
      <w:pPr>
        <w:spacing w:line="360" w:lineRule="auto"/>
        <w:ind w:firstLine="480" w:firstLineChars="200"/>
        <w:jc w:val="left"/>
        <w:rPr>
          <w:rFonts w:ascii="宋体" w:hAnsi="宋体" w:cs="宋体"/>
          <w:sz w:val="24"/>
        </w:rPr>
      </w:pPr>
      <w:r>
        <w:rPr>
          <w:rFonts w:hint="eastAsia" w:ascii="宋体" w:hAnsi="宋体" w:cs="宋体"/>
          <w:sz w:val="24"/>
        </w:rPr>
        <w:t>地    址：北京市海淀区知春路9号坤讯大厦6层601</w:t>
      </w:r>
    </w:p>
    <w:p w14:paraId="2220A48A">
      <w:pPr>
        <w:spacing w:line="360" w:lineRule="auto"/>
        <w:ind w:firstLine="480" w:firstLineChars="200"/>
        <w:jc w:val="left"/>
        <w:rPr>
          <w:rFonts w:ascii="宋体" w:hAnsi="宋体" w:cs="宋体"/>
          <w:sz w:val="24"/>
        </w:rPr>
      </w:pPr>
      <w:r>
        <w:rPr>
          <w:rFonts w:hint="eastAsia" w:ascii="宋体" w:hAnsi="宋体" w:cs="宋体"/>
          <w:sz w:val="24"/>
        </w:rPr>
        <w:t>联系方式：王思宇、任英杰、鲍杜佳、李湘平、崔云龙、黄春艳、周圆圆，010-62058769</w:t>
      </w:r>
    </w:p>
    <w:p w14:paraId="586F4FEE">
      <w:pPr>
        <w:pStyle w:val="17"/>
        <w:tabs>
          <w:tab w:val="left" w:pos="1619"/>
          <w:tab w:val="clear" w:pos="567"/>
        </w:tabs>
        <w:spacing w:before="43" w:line="360" w:lineRule="auto"/>
        <w:ind w:right="6711" w:firstLine="482" w:firstLineChars="200"/>
        <w:jc w:val="left"/>
        <w:outlineLvl w:val="2"/>
        <w:rPr>
          <w:rFonts w:cs="宋体"/>
          <w:b/>
          <w:bCs/>
          <w:spacing w:val="-59"/>
        </w:rPr>
      </w:pPr>
      <w:r>
        <w:rPr>
          <w:rFonts w:hint="eastAsia" w:cs="宋体"/>
          <w:b/>
          <w:bCs/>
        </w:rPr>
        <w:t>3.项目联系方式</w:t>
      </w:r>
      <w:r>
        <w:rPr>
          <w:rFonts w:hint="eastAsia" w:cs="宋体"/>
          <w:b/>
          <w:bCs/>
          <w:spacing w:val="-59"/>
        </w:rPr>
        <w:t xml:space="preserve"> </w:t>
      </w:r>
    </w:p>
    <w:p w14:paraId="5E69946E">
      <w:pPr>
        <w:spacing w:line="360" w:lineRule="auto"/>
        <w:ind w:firstLine="480" w:firstLineChars="200"/>
        <w:jc w:val="left"/>
        <w:rPr>
          <w:rFonts w:ascii="宋体" w:hAnsi="宋体" w:cs="宋体"/>
          <w:sz w:val="24"/>
        </w:rPr>
      </w:pPr>
      <w:r>
        <w:rPr>
          <w:rFonts w:hint="eastAsia" w:ascii="宋体" w:hAnsi="宋体" w:cs="宋体"/>
          <w:sz w:val="24"/>
        </w:rPr>
        <w:t>项目联系人：王思宇、任英杰、鲍杜佳、李湘平、崔云龙、黄春艳、周圆圆</w:t>
      </w:r>
    </w:p>
    <w:p w14:paraId="29555030">
      <w:pPr>
        <w:spacing w:line="360" w:lineRule="auto"/>
        <w:ind w:firstLine="480" w:firstLineChars="200"/>
        <w:jc w:val="left"/>
        <w:rPr>
          <w:rFonts w:ascii="宋体" w:hAnsi="宋体" w:cs="宋体"/>
          <w:sz w:val="24"/>
        </w:rPr>
      </w:pPr>
      <w:r>
        <w:rPr>
          <w:rFonts w:hint="eastAsia" w:ascii="宋体" w:hAnsi="宋体" w:cs="宋体"/>
          <w:sz w:val="24"/>
        </w:rPr>
        <w:t>电话：010-62058769</w:t>
      </w:r>
    </w:p>
    <w:p w14:paraId="060B4251">
      <w:pPr>
        <w:spacing w:line="360" w:lineRule="auto"/>
        <w:ind w:firstLine="480" w:firstLineChars="200"/>
        <w:jc w:val="left"/>
        <w:rPr>
          <w:rFonts w:ascii="宋体" w:hAnsi="宋体" w:cs="宋体"/>
          <w:sz w:val="24"/>
        </w:rPr>
      </w:pPr>
      <w:r>
        <w:rPr>
          <w:rFonts w:hint="eastAsia" w:ascii="宋体" w:hAnsi="宋体" w:cs="宋体"/>
          <w:sz w:val="24"/>
        </w:rPr>
        <w:t>电子邮件：</w:t>
      </w:r>
      <w:r>
        <w:rPr>
          <w:rFonts w:hint="eastAsia" w:ascii="宋体" w:hAnsi="宋体" w:cs="宋体"/>
          <w:sz w:val="24"/>
        </w:rPr>
        <w:fldChar w:fldCharType="begin"/>
      </w:r>
      <w:r>
        <w:rPr>
          <w:rFonts w:hint="eastAsia" w:ascii="宋体" w:hAnsi="宋体" w:cs="宋体"/>
          <w:sz w:val="24"/>
        </w:rPr>
        <w:instrText xml:space="preserve"> HYPERLINK "mailto:wangsiyu@biecc.com.cn" </w:instrText>
      </w:r>
      <w:r>
        <w:rPr>
          <w:rFonts w:hint="eastAsia" w:ascii="宋体" w:hAnsi="宋体" w:cs="宋体"/>
          <w:sz w:val="24"/>
        </w:rPr>
        <w:fldChar w:fldCharType="separate"/>
      </w:r>
      <w:r>
        <w:rPr>
          <w:rFonts w:hint="eastAsia" w:ascii="宋体" w:hAnsi="宋体" w:cs="宋体"/>
          <w:sz w:val="24"/>
        </w:rPr>
        <w:t>wangsiyu@biecc.com.cn</w:t>
      </w:r>
      <w:r>
        <w:rPr>
          <w:rFonts w:hint="eastAsia" w:ascii="宋体" w:hAnsi="宋体" w:cs="宋体"/>
          <w:sz w:val="24"/>
        </w:rPr>
        <w:br w:type="page"/>
      </w:r>
      <w:r>
        <w:rPr>
          <w:rFonts w:hint="eastAsia" w:ascii="宋体" w:hAnsi="宋体" w:cs="宋体"/>
          <w:sz w:val="24"/>
        </w:rPr>
        <w:fldChar w:fldCharType="end"/>
      </w:r>
    </w:p>
    <w:p w14:paraId="4541136E">
      <w:pPr>
        <w:spacing w:line="360" w:lineRule="auto"/>
        <w:jc w:val="center"/>
        <w:outlineLvl w:val="0"/>
        <w:rPr>
          <w:rFonts w:eastAsiaTheme="minorEastAsia"/>
          <w:b/>
          <w:sz w:val="32"/>
          <w:szCs w:val="32"/>
        </w:rPr>
      </w:pPr>
      <w:bookmarkStart w:id="27" w:name="_Toc195842950"/>
      <w:bookmarkStart w:id="28" w:name="_Toc127161488"/>
      <w:bookmarkStart w:id="29" w:name="_Toc353825548"/>
      <w:bookmarkStart w:id="30" w:name="_Toc264969275"/>
      <w:bookmarkStart w:id="31" w:name="_Toc305158928"/>
      <w:bookmarkStart w:id="32" w:name="_Toc226965856"/>
      <w:bookmarkStart w:id="33" w:name="_Toc265228423"/>
      <w:bookmarkStart w:id="34" w:name="_Toc512937850"/>
      <w:bookmarkStart w:id="35" w:name="_Toc353873938"/>
      <w:bookmarkStart w:id="36" w:name="_Toc305158854"/>
      <w:bookmarkStart w:id="37" w:name="_Toc150774783"/>
      <w:bookmarkStart w:id="38" w:name="_Toc99301280"/>
      <w:bookmarkStart w:id="39" w:name="_Toc127151777"/>
      <w:r>
        <w:rPr>
          <w:rFonts w:eastAsiaTheme="minorEastAsia"/>
          <w:b/>
          <w:sz w:val="36"/>
          <w:szCs w:val="36"/>
        </w:rPr>
        <w:t>第二章   供应商须知</w:t>
      </w:r>
      <w:bookmarkEnd w:id="27"/>
      <w:bookmarkEnd w:id="28"/>
      <w:bookmarkEnd w:id="29"/>
      <w:bookmarkEnd w:id="30"/>
      <w:bookmarkEnd w:id="31"/>
      <w:bookmarkEnd w:id="32"/>
      <w:bookmarkEnd w:id="33"/>
      <w:bookmarkEnd w:id="34"/>
      <w:bookmarkEnd w:id="35"/>
      <w:bookmarkEnd w:id="36"/>
      <w:bookmarkEnd w:id="37"/>
      <w:bookmarkEnd w:id="38"/>
      <w:bookmarkEnd w:id="39"/>
    </w:p>
    <w:p w14:paraId="3D91D3DE">
      <w:pPr>
        <w:pStyle w:val="3"/>
        <w:tabs>
          <w:tab w:val="center" w:pos="4592"/>
          <w:tab w:val="left" w:pos="7860"/>
        </w:tabs>
        <w:spacing w:before="0" w:line="360" w:lineRule="auto"/>
        <w:rPr>
          <w:rFonts w:ascii="Times New Roman" w:hAnsi="Times New Roman" w:eastAsiaTheme="minorEastAsia"/>
          <w:sz w:val="28"/>
        </w:rPr>
      </w:pPr>
      <w:bookmarkStart w:id="40" w:name="_Toc151193617"/>
      <w:bookmarkStart w:id="41" w:name="_Toc164608633"/>
      <w:bookmarkStart w:id="42" w:name="_Toc164229214"/>
      <w:bookmarkStart w:id="43" w:name="_Toc142311021"/>
      <w:bookmarkStart w:id="44" w:name="_Toc151193689"/>
      <w:bookmarkStart w:id="45" w:name="_Toc226309763"/>
      <w:bookmarkStart w:id="46" w:name="_Toc150509270"/>
      <w:bookmarkStart w:id="47" w:name="_Toc195842884"/>
      <w:bookmarkStart w:id="48" w:name="_Toc226965709"/>
      <w:bookmarkStart w:id="49" w:name="_Toc151190146"/>
      <w:bookmarkStart w:id="50" w:name="_Toc127151720"/>
      <w:bookmarkStart w:id="51" w:name="_Toc150480757"/>
      <w:bookmarkStart w:id="52" w:name="_Toc127151519"/>
      <w:bookmarkStart w:id="53" w:name="_Toc127161433"/>
      <w:bookmarkStart w:id="54" w:name="_Toc151193833"/>
      <w:bookmarkStart w:id="55" w:name="_Toc226965792"/>
      <w:bookmarkStart w:id="56" w:name="_Toc150774619"/>
      <w:bookmarkStart w:id="57" w:name="_Toc164351613"/>
      <w:bookmarkStart w:id="58" w:name="_Toc149720812"/>
      <w:bookmarkStart w:id="59" w:name="_Toc150774724"/>
      <w:bookmarkStart w:id="60" w:name="_Toc520356144"/>
      <w:bookmarkStart w:id="61" w:name="_Toc164608788"/>
      <w:bookmarkStart w:id="62" w:name="_Toc164229360"/>
      <w:bookmarkStart w:id="63" w:name="_Toc226337215"/>
      <w:bookmarkStart w:id="64" w:name="_Toc151193761"/>
      <w:bookmarkStart w:id="65" w:name="_Toc151193907"/>
      <w:r>
        <w:rPr>
          <w:rFonts w:ascii="Times New Roman" w:hAnsi="Times New Roman" w:eastAsiaTheme="minorEastAsia"/>
          <w:sz w:val="28"/>
        </w:rPr>
        <w:t>供应商须知资料表</w:t>
      </w:r>
    </w:p>
    <w:p w14:paraId="15B44B0B">
      <w:pPr>
        <w:jc w:val="center"/>
        <w:rPr>
          <w:rFonts w:eastAsiaTheme="minorEastAsia"/>
          <w:b/>
          <w:sz w:val="28"/>
          <w:szCs w:val="28"/>
        </w:rPr>
      </w:pPr>
    </w:p>
    <w:p w14:paraId="56468C3D">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b/>
          <w:sz w:val="24"/>
        </w:rPr>
        <w:t>■</w:t>
      </w:r>
      <w:r>
        <w:rPr>
          <w:rFonts w:eastAsiaTheme="minorEastAsia"/>
          <w:sz w:val="24"/>
        </w:rPr>
        <w:t>”的选项意为适用于本项目，标记“□”的选项意为不适用于本项目。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31CB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vAlign w:val="center"/>
          </w:tcPr>
          <w:p w14:paraId="17966DDC">
            <w:pPr>
              <w:jc w:val="center"/>
              <w:rPr>
                <w:rFonts w:eastAsiaTheme="minorEastAsia"/>
                <w:b/>
                <w:bCs/>
                <w:sz w:val="24"/>
              </w:rPr>
            </w:pPr>
            <w:r>
              <w:rPr>
                <w:rFonts w:eastAsiaTheme="minorEastAsia"/>
                <w:b/>
                <w:sz w:val="24"/>
              </w:rPr>
              <w:t>条款号</w:t>
            </w:r>
          </w:p>
        </w:tc>
        <w:tc>
          <w:tcPr>
            <w:tcW w:w="1701" w:type="dxa"/>
            <w:vAlign w:val="center"/>
          </w:tcPr>
          <w:p w14:paraId="66998D93">
            <w:pPr>
              <w:jc w:val="center"/>
              <w:rPr>
                <w:rFonts w:eastAsiaTheme="minorEastAsia"/>
                <w:b/>
                <w:bCs/>
                <w:sz w:val="24"/>
              </w:rPr>
            </w:pPr>
            <w:r>
              <w:rPr>
                <w:rFonts w:eastAsiaTheme="minorEastAsia"/>
                <w:b/>
                <w:bCs/>
                <w:sz w:val="24"/>
              </w:rPr>
              <w:t>条目</w:t>
            </w:r>
          </w:p>
        </w:tc>
        <w:tc>
          <w:tcPr>
            <w:tcW w:w="7253" w:type="dxa"/>
            <w:vAlign w:val="center"/>
          </w:tcPr>
          <w:p w14:paraId="7815120A">
            <w:pPr>
              <w:jc w:val="center"/>
              <w:rPr>
                <w:rFonts w:eastAsiaTheme="minorEastAsia"/>
                <w:b/>
                <w:bCs/>
                <w:sz w:val="24"/>
              </w:rPr>
            </w:pPr>
            <w:r>
              <w:rPr>
                <w:rFonts w:eastAsiaTheme="minorEastAsia"/>
                <w:b/>
                <w:bCs/>
                <w:sz w:val="24"/>
              </w:rPr>
              <w:t>内容</w:t>
            </w:r>
          </w:p>
        </w:tc>
      </w:tr>
      <w:tr w14:paraId="74E58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087931">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1EE1DFB9">
            <w:pPr>
              <w:jc w:val="center"/>
              <w:rPr>
                <w:rFonts w:eastAsiaTheme="minorEastAsia"/>
                <w:sz w:val="24"/>
              </w:rPr>
            </w:pPr>
            <w:r>
              <w:rPr>
                <w:rFonts w:eastAsiaTheme="minorEastAsia"/>
                <w:sz w:val="24"/>
              </w:rPr>
              <w:t>科研仪器设备</w:t>
            </w:r>
          </w:p>
        </w:tc>
        <w:tc>
          <w:tcPr>
            <w:tcW w:w="7253" w:type="dxa"/>
            <w:vAlign w:val="center"/>
          </w:tcPr>
          <w:p w14:paraId="2BE192B0">
            <w:pPr>
              <w:jc w:val="left"/>
              <w:rPr>
                <w:rFonts w:eastAsiaTheme="minorEastAsia"/>
                <w:sz w:val="24"/>
              </w:rPr>
            </w:pPr>
            <w:r>
              <w:rPr>
                <w:rFonts w:eastAsiaTheme="minorEastAsia"/>
                <w:sz w:val="24"/>
              </w:rPr>
              <w:t>是否属于科研仪器设备采购项目：</w:t>
            </w:r>
          </w:p>
          <w:p w14:paraId="778DF96B">
            <w:pPr>
              <w:jc w:val="left"/>
              <w:rPr>
                <w:rFonts w:eastAsiaTheme="minorEastAsia"/>
                <w:sz w:val="24"/>
              </w:rPr>
            </w:pPr>
            <w:r>
              <w:rPr>
                <w:rFonts w:eastAsiaTheme="minorEastAsia"/>
                <w:sz w:val="24"/>
              </w:rPr>
              <w:t>□是</w:t>
            </w:r>
          </w:p>
          <w:p w14:paraId="74077D42">
            <w:pPr>
              <w:jc w:val="left"/>
              <w:rPr>
                <w:rFonts w:eastAsiaTheme="minorEastAsia"/>
                <w:sz w:val="24"/>
              </w:rPr>
            </w:pPr>
            <w:r>
              <w:rPr>
                <w:rFonts w:eastAsiaTheme="minorEastAsia"/>
                <w:b/>
                <w:sz w:val="24"/>
              </w:rPr>
              <w:t>■</w:t>
            </w:r>
            <w:r>
              <w:rPr>
                <w:rFonts w:eastAsiaTheme="minorEastAsia"/>
                <w:sz w:val="24"/>
              </w:rPr>
              <w:t>否</w:t>
            </w:r>
          </w:p>
        </w:tc>
      </w:tr>
      <w:tr w14:paraId="4A00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392E4203">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3.2.5</w:t>
            </w:r>
          </w:p>
        </w:tc>
        <w:tc>
          <w:tcPr>
            <w:tcW w:w="1701" w:type="dxa"/>
            <w:vAlign w:val="center"/>
          </w:tcPr>
          <w:p w14:paraId="7E162321">
            <w:pPr>
              <w:jc w:val="center"/>
              <w:rPr>
                <w:rFonts w:eastAsiaTheme="minorEastAsia"/>
                <w:sz w:val="24"/>
              </w:rPr>
            </w:pPr>
            <w:r>
              <w:rPr>
                <w:rFonts w:eastAsiaTheme="minorEastAsia"/>
                <w:sz w:val="24"/>
              </w:rPr>
              <w:t>标的所属行业</w:t>
            </w:r>
          </w:p>
        </w:tc>
        <w:tc>
          <w:tcPr>
            <w:tcW w:w="7253" w:type="dxa"/>
            <w:vAlign w:val="center"/>
          </w:tcPr>
          <w:p w14:paraId="2B6B6067">
            <w:pPr>
              <w:jc w:val="left"/>
              <w:rPr>
                <w:rFonts w:eastAsiaTheme="minorEastAsia"/>
                <w:sz w:val="24"/>
              </w:rPr>
            </w:pPr>
            <w:r>
              <w:rPr>
                <w:rFonts w:eastAsiaTheme="minorEastAsia"/>
                <w:sz w:val="24"/>
              </w:rPr>
              <w:t>本项目采购标的对应的中小企业划分标准所属行业：</w:t>
            </w:r>
          </w:p>
          <w:tbl>
            <w:tblPr>
              <w:tblStyle w:val="43"/>
              <w:tblW w:w="46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5"/>
              <w:gridCol w:w="3116"/>
            </w:tblGrid>
            <w:tr w14:paraId="228BC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400226D2">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5B77002A">
                  <w:pPr>
                    <w:jc w:val="center"/>
                    <w:rPr>
                      <w:rFonts w:eastAsiaTheme="minorEastAsia"/>
                      <w:bCs/>
                      <w:sz w:val="24"/>
                    </w:rPr>
                  </w:pPr>
                  <w:r>
                    <w:rPr>
                      <w:rFonts w:eastAsiaTheme="minorEastAsia"/>
                      <w:bCs/>
                      <w:sz w:val="24"/>
                    </w:rPr>
                    <w:t>标的名称</w:t>
                  </w:r>
                </w:p>
              </w:tc>
              <w:tc>
                <w:tcPr>
                  <w:tcW w:w="2380" w:type="pct"/>
                  <w:tcBorders>
                    <w:top w:val="single" w:color="auto" w:sz="4" w:space="0"/>
                    <w:left w:val="single" w:color="auto" w:sz="4" w:space="0"/>
                    <w:bottom w:val="single" w:color="auto" w:sz="4" w:space="0"/>
                    <w:right w:val="single" w:color="auto" w:sz="4" w:space="0"/>
                  </w:tcBorders>
                  <w:vAlign w:val="center"/>
                </w:tcPr>
                <w:p w14:paraId="054E5CE7">
                  <w:pPr>
                    <w:jc w:val="center"/>
                    <w:rPr>
                      <w:rFonts w:eastAsiaTheme="minorEastAsia"/>
                      <w:sz w:val="24"/>
                    </w:rPr>
                  </w:pPr>
                  <w:r>
                    <w:rPr>
                      <w:rFonts w:eastAsiaTheme="minorEastAsia"/>
                      <w:sz w:val="24"/>
                    </w:rPr>
                    <w:t>中小企业划分标准所属行业</w:t>
                  </w:r>
                </w:p>
              </w:tc>
            </w:tr>
            <w:tr w14:paraId="674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62884039">
                  <w:pPr>
                    <w:jc w:val="center"/>
                    <w:rPr>
                      <w:rFonts w:eastAsiaTheme="minorEastAsia"/>
                      <w:bCs/>
                      <w:sz w:val="24"/>
                    </w:rPr>
                  </w:pPr>
                  <w:r>
                    <w:rPr>
                      <w:rFonts w:hint="eastAsia" w:eastAsiaTheme="minorEastAsia"/>
                      <w:bCs/>
                      <w:szCs w:val="21"/>
                    </w:rPr>
                    <w:t>01</w:t>
                  </w:r>
                </w:p>
              </w:tc>
              <w:tc>
                <w:tcPr>
                  <w:tcW w:w="2058" w:type="pct"/>
                  <w:tcBorders>
                    <w:top w:val="single" w:color="auto" w:sz="4" w:space="0"/>
                    <w:left w:val="single" w:color="auto" w:sz="4" w:space="0"/>
                    <w:bottom w:val="single" w:color="auto" w:sz="4" w:space="0"/>
                    <w:right w:val="single" w:color="auto" w:sz="4" w:space="0"/>
                  </w:tcBorders>
                  <w:vAlign w:val="center"/>
                </w:tcPr>
                <w:p w14:paraId="6AA84000">
                  <w:pPr>
                    <w:jc w:val="center"/>
                    <w:rPr>
                      <w:rFonts w:eastAsiaTheme="minorEastAsia"/>
                      <w:bCs/>
                      <w:sz w:val="24"/>
                    </w:rPr>
                  </w:pPr>
                  <w:r>
                    <w:rPr>
                      <w:rFonts w:hint="eastAsia" w:eastAsiaTheme="minorEastAsia"/>
                      <w:bCs/>
                      <w:szCs w:val="21"/>
                    </w:rPr>
                    <w:t>EBSCO Discovery Service（EDS）学术发现系统</w:t>
                  </w:r>
                </w:p>
              </w:tc>
              <w:tc>
                <w:tcPr>
                  <w:tcW w:w="2380" w:type="pct"/>
                  <w:vMerge w:val="restart"/>
                  <w:tcBorders>
                    <w:left w:val="single" w:color="auto" w:sz="4" w:space="0"/>
                    <w:right w:val="single" w:color="auto" w:sz="4" w:space="0"/>
                  </w:tcBorders>
                  <w:vAlign w:val="center"/>
                </w:tcPr>
                <w:p w14:paraId="2E86A989">
                  <w:pPr>
                    <w:jc w:val="center"/>
                    <w:rPr>
                      <w:rFonts w:eastAsiaTheme="minorEastAsia"/>
                      <w:kern w:val="0"/>
                      <w:sz w:val="24"/>
                    </w:rPr>
                  </w:pPr>
                  <w:r>
                    <w:rPr>
                      <w:rFonts w:hint="eastAsia" w:eastAsiaTheme="minorEastAsia"/>
                      <w:kern w:val="0"/>
                      <w:sz w:val="24"/>
                    </w:rPr>
                    <w:t>其他未列明行业</w:t>
                  </w:r>
                </w:p>
              </w:tc>
            </w:tr>
            <w:tr w14:paraId="0348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2E25AA3F">
                  <w:pPr>
                    <w:jc w:val="center"/>
                    <w:rPr>
                      <w:rFonts w:eastAsiaTheme="minorEastAsia"/>
                      <w:bCs/>
                      <w:szCs w:val="21"/>
                    </w:rPr>
                  </w:pPr>
                  <w:r>
                    <w:rPr>
                      <w:rFonts w:hint="eastAsia" w:eastAsiaTheme="minorEastAsia"/>
                      <w:bCs/>
                      <w:szCs w:val="21"/>
                    </w:rPr>
                    <w:t>02</w:t>
                  </w:r>
                </w:p>
              </w:tc>
              <w:tc>
                <w:tcPr>
                  <w:tcW w:w="2058" w:type="pct"/>
                  <w:tcBorders>
                    <w:top w:val="single" w:color="auto" w:sz="4" w:space="0"/>
                    <w:left w:val="single" w:color="auto" w:sz="4" w:space="0"/>
                    <w:bottom w:val="single" w:color="auto" w:sz="4" w:space="0"/>
                    <w:right w:val="single" w:color="auto" w:sz="4" w:space="0"/>
                  </w:tcBorders>
                  <w:vAlign w:val="center"/>
                </w:tcPr>
                <w:p w14:paraId="39E6BC28">
                  <w:pPr>
                    <w:jc w:val="center"/>
                    <w:rPr>
                      <w:rFonts w:eastAsiaTheme="minorEastAsia"/>
                      <w:bCs/>
                      <w:szCs w:val="21"/>
                    </w:rPr>
                  </w:pPr>
                  <w:r>
                    <w:rPr>
                      <w:rFonts w:hint="eastAsia" w:eastAsiaTheme="minorEastAsia"/>
                      <w:bCs/>
                      <w:szCs w:val="21"/>
                    </w:rPr>
                    <w:t>外文文献数据库及系统</w:t>
                  </w:r>
                </w:p>
              </w:tc>
              <w:tc>
                <w:tcPr>
                  <w:tcW w:w="2380" w:type="pct"/>
                  <w:vMerge w:val="continue"/>
                  <w:tcBorders>
                    <w:left w:val="single" w:color="auto" w:sz="4" w:space="0"/>
                    <w:bottom w:val="single" w:color="auto" w:sz="4" w:space="0"/>
                    <w:right w:val="single" w:color="auto" w:sz="4" w:space="0"/>
                  </w:tcBorders>
                  <w:vAlign w:val="center"/>
                </w:tcPr>
                <w:p w14:paraId="691D0F3D">
                  <w:pPr>
                    <w:jc w:val="center"/>
                    <w:rPr>
                      <w:rFonts w:eastAsiaTheme="minorEastAsia"/>
                      <w:kern w:val="0"/>
                      <w:sz w:val="24"/>
                    </w:rPr>
                  </w:pPr>
                </w:p>
              </w:tc>
            </w:tr>
          </w:tbl>
          <w:p w14:paraId="16602126">
            <w:pPr>
              <w:jc w:val="left"/>
              <w:rPr>
                <w:rFonts w:eastAsiaTheme="minorEastAsia"/>
                <w:sz w:val="24"/>
              </w:rPr>
            </w:pPr>
          </w:p>
        </w:tc>
      </w:tr>
      <w:tr w14:paraId="0A129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 w:type="dxa"/>
            <w:vAlign w:val="center"/>
          </w:tcPr>
          <w:p w14:paraId="5B2DBA02">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6.3</w:t>
            </w:r>
          </w:p>
        </w:tc>
        <w:tc>
          <w:tcPr>
            <w:tcW w:w="1701" w:type="dxa"/>
            <w:vAlign w:val="center"/>
          </w:tcPr>
          <w:p w14:paraId="2908D622">
            <w:pPr>
              <w:rPr>
                <w:rFonts w:eastAsiaTheme="minorEastAsia"/>
                <w:sz w:val="24"/>
              </w:rPr>
            </w:pPr>
            <w:r>
              <w:rPr>
                <w:rFonts w:eastAsiaTheme="minorEastAsia"/>
                <w:sz w:val="24"/>
              </w:rPr>
              <w:t>对单一来源采购文件的澄清或修改</w:t>
            </w:r>
          </w:p>
        </w:tc>
        <w:tc>
          <w:tcPr>
            <w:tcW w:w="7253" w:type="dxa"/>
            <w:vAlign w:val="center"/>
          </w:tcPr>
          <w:p w14:paraId="3844C8E8">
            <w:pPr>
              <w:jc w:val="left"/>
              <w:rPr>
                <w:rFonts w:eastAsiaTheme="minorEastAsia"/>
                <w:sz w:val="24"/>
              </w:rPr>
            </w:pPr>
            <w:r>
              <w:rPr>
                <w:rFonts w:eastAsiaTheme="minorEastAsia"/>
                <w:sz w:val="24"/>
              </w:rPr>
              <w:t>响应文件提交截止之日</w:t>
            </w:r>
            <w:r>
              <w:rPr>
                <w:rFonts w:hint="eastAsia" w:eastAsiaTheme="minorEastAsia"/>
                <w:sz w:val="24"/>
                <w:u w:val="single"/>
              </w:rPr>
              <w:t>3</w:t>
            </w:r>
            <w:r>
              <w:rPr>
                <w:rFonts w:eastAsiaTheme="minorEastAsia"/>
                <w:sz w:val="24"/>
              </w:rPr>
              <w:t>个工作日前</w:t>
            </w:r>
          </w:p>
        </w:tc>
      </w:tr>
      <w:tr w14:paraId="34782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 w:type="dxa"/>
            <w:vAlign w:val="center"/>
          </w:tcPr>
          <w:p w14:paraId="17C27DA6">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9.2</w:t>
            </w:r>
          </w:p>
        </w:tc>
        <w:tc>
          <w:tcPr>
            <w:tcW w:w="1701" w:type="dxa"/>
            <w:vAlign w:val="center"/>
          </w:tcPr>
          <w:p w14:paraId="1DE1F926">
            <w:pPr>
              <w:ind w:firstLine="480" w:firstLineChars="200"/>
              <w:rPr>
                <w:rFonts w:eastAsiaTheme="minorEastAsia"/>
                <w:sz w:val="24"/>
              </w:rPr>
            </w:pPr>
            <w:r>
              <w:rPr>
                <w:rFonts w:eastAsiaTheme="minorEastAsia"/>
                <w:sz w:val="24"/>
              </w:rPr>
              <w:t>报价</w:t>
            </w:r>
          </w:p>
        </w:tc>
        <w:tc>
          <w:tcPr>
            <w:tcW w:w="7253" w:type="dxa"/>
            <w:vAlign w:val="center"/>
          </w:tcPr>
          <w:p w14:paraId="61EFD558">
            <w:pPr>
              <w:jc w:val="left"/>
              <w:rPr>
                <w:rFonts w:eastAsiaTheme="minorEastAsia"/>
                <w:sz w:val="24"/>
              </w:rPr>
            </w:pPr>
            <w:r>
              <w:rPr>
                <w:rFonts w:eastAsiaTheme="minorEastAsia"/>
                <w:sz w:val="24"/>
              </w:rPr>
              <w:t>报价的特殊规定：</w:t>
            </w:r>
          </w:p>
          <w:p w14:paraId="39BD8038">
            <w:pPr>
              <w:jc w:val="left"/>
              <w:rPr>
                <w:rFonts w:eastAsiaTheme="minorEastAsia"/>
                <w:sz w:val="24"/>
              </w:rPr>
            </w:pPr>
            <w:r>
              <w:rPr>
                <w:rFonts w:eastAsiaTheme="minorEastAsia"/>
                <w:b/>
                <w:sz w:val="24"/>
              </w:rPr>
              <w:t>■</w:t>
            </w:r>
            <w:r>
              <w:rPr>
                <w:rFonts w:eastAsiaTheme="minorEastAsia"/>
                <w:sz w:val="24"/>
              </w:rPr>
              <w:t>无</w:t>
            </w:r>
          </w:p>
          <w:p w14:paraId="0162A7B5">
            <w:pPr>
              <w:jc w:val="left"/>
              <w:rPr>
                <w:rFonts w:eastAsiaTheme="minorEastAsia"/>
                <w:sz w:val="24"/>
              </w:rPr>
            </w:pPr>
            <w:r>
              <w:rPr>
                <w:rFonts w:eastAsiaTheme="minorEastAsia"/>
                <w:sz w:val="24"/>
              </w:rPr>
              <w:t>□有，具体情形：___________。</w:t>
            </w:r>
          </w:p>
        </w:tc>
      </w:tr>
      <w:tr w14:paraId="3C31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3739CE">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10.1</w:t>
            </w:r>
          </w:p>
        </w:tc>
        <w:tc>
          <w:tcPr>
            <w:tcW w:w="1701" w:type="dxa"/>
            <w:vAlign w:val="center"/>
          </w:tcPr>
          <w:p w14:paraId="1C387AA3">
            <w:pPr>
              <w:jc w:val="center"/>
              <w:rPr>
                <w:rFonts w:eastAsiaTheme="minorEastAsia"/>
                <w:sz w:val="24"/>
              </w:rPr>
            </w:pPr>
            <w:r>
              <w:rPr>
                <w:rFonts w:eastAsiaTheme="minorEastAsia"/>
                <w:sz w:val="24"/>
              </w:rPr>
              <w:t>保证金</w:t>
            </w:r>
          </w:p>
        </w:tc>
        <w:tc>
          <w:tcPr>
            <w:tcW w:w="7253" w:type="dxa"/>
            <w:vAlign w:val="center"/>
          </w:tcPr>
          <w:p w14:paraId="417FAA2E">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保证金金额：</w:t>
            </w:r>
            <w:r>
              <w:rPr>
                <w:rFonts w:ascii="Times New Roman" w:hAnsi="Times New Roman" w:eastAsiaTheme="minorEastAsia"/>
                <w:sz w:val="24"/>
                <w:szCs w:val="24"/>
              </w:rPr>
              <w:t>本项目不收取保证金</w:t>
            </w:r>
          </w:p>
          <w:p w14:paraId="5EB12F34">
            <w:pPr>
              <w:pStyle w:val="24"/>
              <w:adjustRightInd w:val="0"/>
              <w:snapToGrid w:val="0"/>
              <w:rPr>
                <w:rFonts w:hint="default" w:ascii="Times New Roman" w:hAnsi="Times New Roman" w:eastAsiaTheme="minorEastAsia"/>
              </w:rPr>
            </w:pPr>
            <w:r>
              <w:rPr>
                <w:rFonts w:hint="default" w:ascii="Times New Roman" w:hAnsi="Times New Roman" w:eastAsiaTheme="minorEastAsia"/>
                <w:sz w:val="24"/>
              </w:rPr>
              <w:t>保证金收受人信息：</w:t>
            </w:r>
            <w:r>
              <w:rPr>
                <w:rFonts w:ascii="Times New Roman" w:hAnsi="Times New Roman" w:eastAsiaTheme="minorEastAsia"/>
                <w:sz w:val="24"/>
                <w:u w:val="single"/>
              </w:rPr>
              <w:t xml:space="preserve"> / </w:t>
            </w:r>
            <w:r>
              <w:rPr>
                <w:rFonts w:hint="default" w:ascii="Times New Roman" w:hAnsi="Times New Roman" w:eastAsiaTheme="minorEastAsia"/>
                <w:sz w:val="24"/>
                <w:szCs w:val="24"/>
              </w:rPr>
              <w:t>。</w:t>
            </w:r>
          </w:p>
        </w:tc>
      </w:tr>
      <w:tr w14:paraId="196AD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61CB60A">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10.7.5</w:t>
            </w:r>
          </w:p>
        </w:tc>
        <w:tc>
          <w:tcPr>
            <w:tcW w:w="1701" w:type="dxa"/>
            <w:vAlign w:val="center"/>
          </w:tcPr>
          <w:p w14:paraId="4D39EA36">
            <w:pPr>
              <w:jc w:val="center"/>
              <w:rPr>
                <w:rFonts w:eastAsiaTheme="minorEastAsia"/>
                <w:sz w:val="24"/>
              </w:rPr>
            </w:pPr>
            <w:r>
              <w:rPr>
                <w:rFonts w:eastAsiaTheme="minorEastAsia"/>
                <w:sz w:val="24"/>
              </w:rPr>
              <w:t>保证金</w:t>
            </w:r>
          </w:p>
        </w:tc>
        <w:tc>
          <w:tcPr>
            <w:tcW w:w="7253" w:type="dxa"/>
            <w:vAlign w:val="center"/>
          </w:tcPr>
          <w:p w14:paraId="539F3E4A">
            <w:pPr>
              <w:jc w:val="left"/>
              <w:rPr>
                <w:rFonts w:eastAsiaTheme="minorEastAsia"/>
                <w:sz w:val="24"/>
              </w:rPr>
            </w:pPr>
            <w:r>
              <w:rPr>
                <w:rFonts w:eastAsiaTheme="minorEastAsia"/>
                <w:sz w:val="24"/>
              </w:rPr>
              <w:t>保证金不予退还的其他情形：</w:t>
            </w:r>
          </w:p>
          <w:p w14:paraId="3C3B52BA">
            <w:pPr>
              <w:jc w:val="left"/>
              <w:rPr>
                <w:rFonts w:eastAsiaTheme="majorEastAsia"/>
                <w:sz w:val="24"/>
              </w:rPr>
            </w:pPr>
            <w:r>
              <w:rPr>
                <w:rFonts w:eastAsiaTheme="minorEastAsia"/>
                <w:b/>
                <w:sz w:val="24"/>
              </w:rPr>
              <w:t>■</w:t>
            </w:r>
            <w:r>
              <w:rPr>
                <w:rFonts w:eastAsiaTheme="majorEastAsia"/>
                <w:sz w:val="24"/>
              </w:rPr>
              <w:t>无</w:t>
            </w:r>
          </w:p>
          <w:p w14:paraId="1FE8E4FC">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ajorEastAsia"/>
                <w:sz w:val="24"/>
              </w:rPr>
              <w:t>□有，具</w:t>
            </w:r>
            <w:r>
              <w:rPr>
                <w:rFonts w:hint="default" w:ascii="Times New Roman" w:hAnsi="Times New Roman" w:eastAsiaTheme="minorEastAsia"/>
                <w:sz w:val="24"/>
              </w:rPr>
              <w:t>体情形：__________。</w:t>
            </w:r>
          </w:p>
        </w:tc>
      </w:tr>
      <w:tr w14:paraId="7AB5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B8B9F2B">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Align w:val="center"/>
          </w:tcPr>
          <w:p w14:paraId="7FDFBC49">
            <w:pPr>
              <w:jc w:val="center"/>
              <w:rPr>
                <w:rFonts w:eastAsiaTheme="minorEastAsia"/>
                <w:sz w:val="24"/>
              </w:rPr>
            </w:pPr>
            <w:r>
              <w:rPr>
                <w:rFonts w:eastAsiaTheme="minorEastAsia"/>
                <w:sz w:val="24"/>
              </w:rPr>
              <w:t>响应有效期</w:t>
            </w:r>
          </w:p>
        </w:tc>
        <w:tc>
          <w:tcPr>
            <w:tcW w:w="7253" w:type="dxa"/>
            <w:vAlign w:val="center"/>
          </w:tcPr>
          <w:p w14:paraId="1E27BA29">
            <w:pPr>
              <w:jc w:val="left"/>
              <w:rPr>
                <w:rFonts w:eastAsiaTheme="minorEastAsia"/>
                <w:sz w:val="24"/>
              </w:rPr>
            </w:pPr>
            <w:r>
              <w:rPr>
                <w:rFonts w:eastAsiaTheme="minorEastAsia"/>
                <w:sz w:val="24"/>
              </w:rPr>
              <w:t>自响应文件提交截止之日起算</w:t>
            </w:r>
            <w:r>
              <w:rPr>
                <w:rFonts w:hint="eastAsia" w:eastAsiaTheme="minorEastAsia"/>
                <w:sz w:val="24"/>
              </w:rPr>
              <w:t>90</w:t>
            </w:r>
            <w:r>
              <w:rPr>
                <w:rFonts w:eastAsiaTheme="minorEastAsia"/>
                <w:sz w:val="24"/>
              </w:rPr>
              <w:t>日历天。</w:t>
            </w:r>
          </w:p>
        </w:tc>
      </w:tr>
      <w:tr w14:paraId="6392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15567B">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w:t>
            </w:r>
            <w:r>
              <w:rPr>
                <w:rFonts w:ascii="Times New Roman" w:hAnsi="Times New Roman" w:eastAsiaTheme="minorEastAsia"/>
                <w:sz w:val="24"/>
                <w:szCs w:val="24"/>
              </w:rPr>
              <w:t>0</w:t>
            </w:r>
            <w:r>
              <w:rPr>
                <w:rFonts w:hint="default" w:ascii="Times New Roman" w:hAnsi="Times New Roman" w:eastAsiaTheme="minorEastAsia"/>
                <w:sz w:val="24"/>
                <w:szCs w:val="24"/>
              </w:rPr>
              <w:t>.5</w:t>
            </w:r>
          </w:p>
        </w:tc>
        <w:tc>
          <w:tcPr>
            <w:tcW w:w="1701" w:type="dxa"/>
            <w:vAlign w:val="center"/>
          </w:tcPr>
          <w:p w14:paraId="2D5B6513">
            <w:pPr>
              <w:jc w:val="center"/>
              <w:rPr>
                <w:rFonts w:eastAsiaTheme="minorEastAsia"/>
                <w:sz w:val="24"/>
              </w:rPr>
            </w:pPr>
            <w:r>
              <w:rPr>
                <w:rFonts w:eastAsiaTheme="minorEastAsia"/>
                <w:sz w:val="24"/>
              </w:rPr>
              <w:t>分包</w:t>
            </w:r>
          </w:p>
        </w:tc>
        <w:tc>
          <w:tcPr>
            <w:tcW w:w="7253" w:type="dxa"/>
            <w:vAlign w:val="center"/>
          </w:tcPr>
          <w:p w14:paraId="011B39E2">
            <w:pPr>
              <w:jc w:val="left"/>
              <w:rPr>
                <w:rFonts w:eastAsiaTheme="minorEastAsia"/>
                <w:sz w:val="24"/>
              </w:rPr>
            </w:pPr>
            <w:r>
              <w:rPr>
                <w:rFonts w:eastAsiaTheme="minorEastAsia"/>
                <w:sz w:val="24"/>
              </w:rPr>
              <w:t xml:space="preserve">本项目是否允许分包： </w:t>
            </w:r>
          </w:p>
          <w:p w14:paraId="4AEDB985">
            <w:pPr>
              <w:jc w:val="left"/>
              <w:rPr>
                <w:rFonts w:eastAsiaTheme="minorEastAsia"/>
                <w:sz w:val="24"/>
              </w:rPr>
            </w:pPr>
            <w:r>
              <w:rPr>
                <w:rFonts w:eastAsiaTheme="minorEastAsia"/>
                <w:b/>
                <w:sz w:val="24"/>
              </w:rPr>
              <w:t>■</w:t>
            </w:r>
            <w:r>
              <w:rPr>
                <w:rFonts w:eastAsiaTheme="minorEastAsia"/>
                <w:sz w:val="24"/>
              </w:rPr>
              <w:t>不允许</w:t>
            </w:r>
          </w:p>
          <w:p w14:paraId="25535553">
            <w:pPr>
              <w:jc w:val="left"/>
              <w:rPr>
                <w:rFonts w:eastAsiaTheme="minorEastAsia"/>
                <w:sz w:val="24"/>
              </w:rPr>
            </w:pPr>
            <w:r>
              <w:rPr>
                <w:rFonts w:eastAsiaTheme="minorEastAsia"/>
                <w:sz w:val="24"/>
              </w:rPr>
              <w:t>□允许，具体要求：</w:t>
            </w:r>
          </w:p>
          <w:p w14:paraId="3D8856F2">
            <w:pPr>
              <w:jc w:val="left"/>
              <w:rPr>
                <w:rFonts w:eastAsiaTheme="minorEastAsia"/>
                <w:sz w:val="24"/>
              </w:rPr>
            </w:pPr>
            <w:r>
              <w:rPr>
                <w:rFonts w:eastAsiaTheme="minorEastAsia"/>
                <w:sz w:val="24"/>
              </w:rPr>
              <w:t>（1）可以分包履行的具体内容：__________；</w:t>
            </w:r>
          </w:p>
          <w:p w14:paraId="10BEED76">
            <w:pPr>
              <w:jc w:val="left"/>
              <w:rPr>
                <w:rFonts w:eastAsiaTheme="minorEastAsia"/>
                <w:sz w:val="24"/>
              </w:rPr>
            </w:pPr>
            <w:r>
              <w:rPr>
                <w:rFonts w:eastAsiaTheme="minorEastAsia"/>
                <w:sz w:val="24"/>
              </w:rPr>
              <w:t>（2）允许分包的金额或者比例：__________；</w:t>
            </w:r>
          </w:p>
          <w:p w14:paraId="516C8857">
            <w:pPr>
              <w:jc w:val="left"/>
              <w:rPr>
                <w:rFonts w:eastAsiaTheme="minorEastAsia"/>
                <w:sz w:val="24"/>
                <w:u w:val="single"/>
              </w:rPr>
            </w:pPr>
            <w:r>
              <w:rPr>
                <w:rFonts w:eastAsiaTheme="minorEastAsia"/>
                <w:sz w:val="24"/>
              </w:rPr>
              <w:t>（3）其他要求：__________。</w:t>
            </w:r>
          </w:p>
        </w:tc>
      </w:tr>
      <w:tr w14:paraId="204A5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F472D0">
            <w:pPr>
              <w:pStyle w:val="24"/>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20.6</w:t>
            </w:r>
          </w:p>
        </w:tc>
        <w:tc>
          <w:tcPr>
            <w:tcW w:w="1701" w:type="dxa"/>
            <w:vAlign w:val="center"/>
          </w:tcPr>
          <w:p w14:paraId="3A28B215">
            <w:pPr>
              <w:widowControl/>
              <w:jc w:val="left"/>
              <w:rPr>
                <w:rFonts w:eastAsiaTheme="minorEastAsia"/>
                <w:sz w:val="24"/>
              </w:rPr>
            </w:pPr>
            <w:r>
              <w:rPr>
                <w:rFonts w:ascii="FZShuSong-Z01" w:hAnsi="FZShuSong-Z01" w:eastAsia="FZShuSong-Z01" w:cs="FZShuSong-Z01"/>
                <w:color w:val="000000"/>
                <w:kern w:val="0"/>
                <w:sz w:val="24"/>
                <w:lang w:bidi="ar"/>
              </w:rPr>
              <w:t>政采贷</w:t>
            </w:r>
          </w:p>
        </w:tc>
        <w:tc>
          <w:tcPr>
            <w:tcW w:w="7253" w:type="dxa"/>
            <w:vAlign w:val="center"/>
          </w:tcPr>
          <w:p w14:paraId="03127C58">
            <w:pPr>
              <w:jc w:val="left"/>
              <w:rPr>
                <w:rFonts w:eastAsiaTheme="minorEastAsia"/>
                <w:sz w:val="24"/>
              </w:rPr>
            </w:pPr>
            <w:r>
              <w:rPr>
                <w:rFonts w:eastAsiaTheme="minorEastAsia"/>
                <w:sz w:val="24"/>
              </w:rPr>
              <w:t>为更大力度激发市场活力和社会创造力，增强发展动力，按照《北</w:t>
            </w:r>
          </w:p>
          <w:p w14:paraId="5842883C">
            <w:pPr>
              <w:jc w:val="left"/>
              <w:rPr>
                <w:rFonts w:eastAsiaTheme="minorEastAsia"/>
                <w:sz w:val="24"/>
              </w:rPr>
            </w:pPr>
            <w:r>
              <w:rPr>
                <w:rFonts w:eastAsiaTheme="minorEastAsia"/>
                <w:sz w:val="24"/>
              </w:rPr>
              <w:t xml:space="preserve">京市全面优化营商环境助力企业高质量发展实施方案》（京政办发 </w:t>
            </w:r>
          </w:p>
          <w:p w14:paraId="13C3E59C">
            <w:pPr>
              <w:jc w:val="left"/>
              <w:rPr>
                <w:rFonts w:eastAsiaTheme="minorEastAsia"/>
                <w:sz w:val="24"/>
              </w:rPr>
            </w:pPr>
            <w:r>
              <w:rPr>
                <w:rFonts w:eastAsiaTheme="minorEastAsia"/>
                <w:sz w:val="24"/>
              </w:rPr>
              <w:t xml:space="preserve">〔2023〕8号）部署，进一步加强政府采购合同线上融资“一站式” </w:t>
            </w:r>
          </w:p>
          <w:p w14:paraId="5AA78D06">
            <w:pPr>
              <w:jc w:val="left"/>
              <w:rPr>
                <w:rFonts w:eastAsiaTheme="minorEastAsia"/>
                <w:sz w:val="24"/>
              </w:rPr>
            </w:pPr>
            <w:r>
              <w:rPr>
                <w:rFonts w:eastAsiaTheme="minorEastAsia"/>
                <w:sz w:val="24"/>
              </w:rPr>
              <w:t xml:space="preserve">服务（以下简称“政采贷”），北京市财政局、中国人民银行营业管 </w:t>
            </w:r>
          </w:p>
          <w:p w14:paraId="5EC58B58">
            <w:pPr>
              <w:jc w:val="left"/>
              <w:rPr>
                <w:rFonts w:eastAsiaTheme="minorEastAsia"/>
                <w:sz w:val="24"/>
              </w:rPr>
            </w:pPr>
            <w:r>
              <w:rPr>
                <w:rFonts w:eastAsiaTheme="minorEastAsia"/>
                <w:sz w:val="24"/>
              </w:rPr>
              <w:t xml:space="preserve">理部联合发布《关于推进政府采购合同线上融资有关工作的通知》 </w:t>
            </w:r>
          </w:p>
          <w:p w14:paraId="19C6A287">
            <w:pPr>
              <w:jc w:val="left"/>
              <w:rPr>
                <w:rFonts w:eastAsiaTheme="minorEastAsia"/>
                <w:sz w:val="24"/>
              </w:rPr>
            </w:pPr>
            <w:r>
              <w:rPr>
                <w:rFonts w:eastAsiaTheme="minorEastAsia"/>
                <w:sz w:val="24"/>
              </w:rPr>
              <w:t xml:space="preserve">（京财采购〔2023〕637 号）。有需求的供应商，可按上述通知要 </w:t>
            </w:r>
          </w:p>
          <w:p w14:paraId="1BB0EB95">
            <w:pPr>
              <w:jc w:val="left"/>
              <w:rPr>
                <w:rFonts w:eastAsiaTheme="minorEastAsia"/>
                <w:sz w:val="24"/>
              </w:rPr>
            </w:pPr>
            <w:r>
              <w:rPr>
                <w:rFonts w:eastAsiaTheme="minorEastAsia"/>
                <w:sz w:val="24"/>
              </w:rPr>
              <w:t>求办理“政采贷”。</w:t>
            </w:r>
          </w:p>
        </w:tc>
      </w:tr>
      <w:tr w14:paraId="50742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EF559A">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w:t>
            </w:r>
            <w:r>
              <w:rPr>
                <w:rFonts w:ascii="Times New Roman" w:hAnsi="Times New Roman" w:eastAsiaTheme="minorEastAsia"/>
                <w:sz w:val="24"/>
                <w:szCs w:val="24"/>
              </w:rPr>
              <w:t>1</w:t>
            </w:r>
            <w:r>
              <w:rPr>
                <w:rFonts w:hint="default" w:ascii="Times New Roman" w:hAnsi="Times New Roman" w:eastAsiaTheme="minorEastAsia"/>
                <w:sz w:val="24"/>
                <w:szCs w:val="24"/>
              </w:rPr>
              <w:t>.1.1</w:t>
            </w:r>
          </w:p>
        </w:tc>
        <w:tc>
          <w:tcPr>
            <w:tcW w:w="1701" w:type="dxa"/>
            <w:vAlign w:val="center"/>
          </w:tcPr>
          <w:p w14:paraId="738FFF3D">
            <w:pPr>
              <w:jc w:val="center"/>
              <w:rPr>
                <w:rFonts w:eastAsiaTheme="minorEastAsia"/>
                <w:sz w:val="24"/>
              </w:rPr>
            </w:pPr>
            <w:r>
              <w:rPr>
                <w:rFonts w:eastAsiaTheme="minorEastAsia"/>
                <w:sz w:val="24"/>
              </w:rPr>
              <w:t>询问</w:t>
            </w:r>
          </w:p>
        </w:tc>
        <w:tc>
          <w:tcPr>
            <w:tcW w:w="7253" w:type="dxa"/>
            <w:vAlign w:val="center"/>
          </w:tcPr>
          <w:p w14:paraId="0A8AE072">
            <w:pPr>
              <w:jc w:val="left"/>
              <w:rPr>
                <w:rFonts w:eastAsiaTheme="minorEastAsia"/>
                <w:sz w:val="24"/>
              </w:rPr>
            </w:pPr>
            <w:r>
              <w:rPr>
                <w:rFonts w:eastAsiaTheme="minorEastAsia"/>
                <w:sz w:val="24"/>
              </w:rPr>
              <w:t>询问送达形式：</w:t>
            </w:r>
            <w:r>
              <w:rPr>
                <w:rFonts w:hint="eastAsia" w:ascii="宋体" w:hAnsi="宋体" w:cs="宋体"/>
                <w:sz w:val="24"/>
                <w:u w:val="single"/>
              </w:rPr>
              <w:t>书面形式</w:t>
            </w:r>
            <w:r>
              <w:rPr>
                <w:rFonts w:eastAsiaTheme="minorEastAsia"/>
                <w:sz w:val="24"/>
              </w:rPr>
              <w:t>。</w:t>
            </w:r>
          </w:p>
        </w:tc>
      </w:tr>
      <w:tr w14:paraId="4044F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6865A1F">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w:t>
            </w:r>
            <w:r>
              <w:rPr>
                <w:rFonts w:ascii="Times New Roman" w:hAnsi="Times New Roman" w:eastAsiaTheme="minorEastAsia"/>
                <w:sz w:val="24"/>
                <w:szCs w:val="24"/>
              </w:rPr>
              <w:t>1</w:t>
            </w:r>
            <w:r>
              <w:rPr>
                <w:rFonts w:hint="default" w:ascii="Times New Roman" w:hAnsi="Times New Roman" w:eastAsiaTheme="minorEastAsia"/>
                <w:sz w:val="24"/>
                <w:szCs w:val="24"/>
              </w:rPr>
              <w:t>.3</w:t>
            </w:r>
          </w:p>
        </w:tc>
        <w:tc>
          <w:tcPr>
            <w:tcW w:w="1701" w:type="dxa"/>
            <w:vAlign w:val="center"/>
          </w:tcPr>
          <w:p w14:paraId="092CFA30">
            <w:pPr>
              <w:jc w:val="center"/>
              <w:rPr>
                <w:rFonts w:eastAsiaTheme="minorEastAsia"/>
                <w:sz w:val="24"/>
              </w:rPr>
            </w:pPr>
            <w:r>
              <w:rPr>
                <w:rFonts w:eastAsiaTheme="minorEastAsia"/>
                <w:sz w:val="24"/>
              </w:rPr>
              <w:t>联系方式</w:t>
            </w:r>
          </w:p>
        </w:tc>
        <w:tc>
          <w:tcPr>
            <w:tcW w:w="7253" w:type="dxa"/>
            <w:vAlign w:val="center"/>
          </w:tcPr>
          <w:p w14:paraId="1B87BBEA">
            <w:pPr>
              <w:jc w:val="left"/>
              <w:rPr>
                <w:rFonts w:eastAsiaTheme="minorEastAsia"/>
                <w:sz w:val="24"/>
              </w:rPr>
            </w:pPr>
            <w:r>
              <w:rPr>
                <w:rFonts w:eastAsiaTheme="minorEastAsia"/>
                <w:sz w:val="24"/>
              </w:rPr>
              <w:t>接收询问和质疑的联系方式</w:t>
            </w:r>
          </w:p>
          <w:p w14:paraId="6B58FD0E">
            <w:pPr>
              <w:jc w:val="left"/>
              <w:rPr>
                <w:rFonts w:eastAsiaTheme="minorEastAsia"/>
                <w:sz w:val="24"/>
              </w:rPr>
            </w:pPr>
            <w:r>
              <w:rPr>
                <w:rFonts w:eastAsiaTheme="minorEastAsia"/>
                <w:sz w:val="24"/>
              </w:rPr>
              <w:t>联系部门：</w:t>
            </w:r>
            <w:r>
              <w:rPr>
                <w:rFonts w:hint="eastAsia" w:ascii="宋体" w:hAnsi="宋体" w:cs="宋体"/>
                <w:sz w:val="24"/>
                <w:u w:val="single"/>
              </w:rPr>
              <w:t>北京国际工程咨询有限公司</w:t>
            </w:r>
            <w:r>
              <w:rPr>
                <w:rFonts w:eastAsiaTheme="minorEastAsia"/>
                <w:sz w:val="24"/>
              </w:rPr>
              <w:t>；</w:t>
            </w:r>
          </w:p>
          <w:p w14:paraId="069BCBA9">
            <w:pPr>
              <w:jc w:val="left"/>
              <w:rPr>
                <w:rFonts w:eastAsiaTheme="minorEastAsia"/>
                <w:sz w:val="24"/>
              </w:rPr>
            </w:pPr>
            <w:r>
              <w:rPr>
                <w:rFonts w:eastAsiaTheme="minorEastAsia"/>
                <w:sz w:val="24"/>
              </w:rPr>
              <w:t>联系电话：</w:t>
            </w:r>
            <w:r>
              <w:rPr>
                <w:rFonts w:hint="eastAsia" w:ascii="宋体" w:hAnsi="宋体" w:cs="宋体"/>
                <w:sz w:val="24"/>
                <w:u w:val="single"/>
              </w:rPr>
              <w:t>010-62058769</w:t>
            </w:r>
            <w:r>
              <w:rPr>
                <w:rFonts w:eastAsiaTheme="minorEastAsia"/>
                <w:sz w:val="24"/>
              </w:rPr>
              <w:t>；</w:t>
            </w:r>
          </w:p>
          <w:p w14:paraId="70F72BAE">
            <w:pPr>
              <w:jc w:val="left"/>
              <w:rPr>
                <w:rFonts w:eastAsiaTheme="minorEastAsia"/>
                <w:sz w:val="24"/>
              </w:rPr>
            </w:pPr>
            <w:r>
              <w:rPr>
                <w:rFonts w:eastAsiaTheme="minorEastAsia"/>
                <w:sz w:val="24"/>
              </w:rPr>
              <w:t>通讯地址：</w:t>
            </w:r>
            <w:r>
              <w:rPr>
                <w:rFonts w:hint="eastAsia" w:ascii="宋体" w:hAnsi="宋体" w:cs="宋体"/>
                <w:sz w:val="24"/>
                <w:u w:val="single"/>
              </w:rPr>
              <w:t>北京市海淀区知春路9号坤讯大厦6层601</w:t>
            </w:r>
            <w:r>
              <w:rPr>
                <w:rFonts w:eastAsiaTheme="minorEastAsia"/>
                <w:sz w:val="24"/>
              </w:rPr>
              <w:t>。</w:t>
            </w:r>
          </w:p>
        </w:tc>
      </w:tr>
      <w:tr w14:paraId="34BC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0878675">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w:t>
            </w:r>
            <w:r>
              <w:rPr>
                <w:rFonts w:ascii="Times New Roman" w:hAnsi="Times New Roman" w:eastAsiaTheme="minorEastAsia"/>
                <w:sz w:val="24"/>
                <w:szCs w:val="24"/>
              </w:rPr>
              <w:t>2</w:t>
            </w:r>
            <w:r>
              <w:rPr>
                <w:rFonts w:hint="default" w:ascii="Times New Roman" w:hAnsi="Times New Roman" w:eastAsiaTheme="minorEastAsia"/>
                <w:sz w:val="24"/>
                <w:szCs w:val="24"/>
              </w:rPr>
              <w:t>.1</w:t>
            </w:r>
          </w:p>
        </w:tc>
        <w:tc>
          <w:tcPr>
            <w:tcW w:w="1701" w:type="dxa"/>
            <w:vAlign w:val="center"/>
          </w:tcPr>
          <w:p w14:paraId="0A9F0862">
            <w:pPr>
              <w:jc w:val="center"/>
              <w:rPr>
                <w:rFonts w:eastAsiaTheme="minorEastAsia"/>
                <w:sz w:val="24"/>
              </w:rPr>
            </w:pPr>
            <w:r>
              <w:rPr>
                <w:rFonts w:eastAsiaTheme="minorEastAsia"/>
                <w:sz w:val="24"/>
              </w:rPr>
              <w:t>代理费</w:t>
            </w:r>
          </w:p>
        </w:tc>
        <w:tc>
          <w:tcPr>
            <w:tcW w:w="7253" w:type="dxa"/>
            <w:vAlign w:val="center"/>
          </w:tcPr>
          <w:p w14:paraId="73E1C28B">
            <w:pPr>
              <w:jc w:val="left"/>
              <w:rPr>
                <w:rFonts w:eastAsiaTheme="minorEastAsia"/>
                <w:sz w:val="24"/>
              </w:rPr>
            </w:pPr>
            <w:r>
              <w:rPr>
                <w:rFonts w:eastAsiaTheme="minorEastAsia"/>
                <w:sz w:val="24"/>
              </w:rPr>
              <w:t>收费对象：</w:t>
            </w:r>
          </w:p>
          <w:p w14:paraId="0D8DF49B">
            <w:pPr>
              <w:jc w:val="left"/>
              <w:rPr>
                <w:rFonts w:eastAsiaTheme="minorEastAsia"/>
                <w:sz w:val="24"/>
              </w:rPr>
            </w:pPr>
            <w:r>
              <w:rPr>
                <w:rFonts w:eastAsiaTheme="minorEastAsia"/>
                <w:sz w:val="24"/>
              </w:rPr>
              <w:t>□采购人</w:t>
            </w:r>
          </w:p>
          <w:p w14:paraId="2079385A">
            <w:pPr>
              <w:jc w:val="left"/>
              <w:rPr>
                <w:rFonts w:eastAsiaTheme="minorEastAsia"/>
                <w:sz w:val="24"/>
              </w:rPr>
            </w:pPr>
            <w:r>
              <w:rPr>
                <w:rFonts w:eastAsiaTheme="minorEastAsia"/>
                <w:b/>
                <w:sz w:val="24"/>
              </w:rPr>
              <w:t>■</w:t>
            </w:r>
            <w:r>
              <w:rPr>
                <w:rFonts w:eastAsiaTheme="minorEastAsia"/>
                <w:sz w:val="24"/>
              </w:rPr>
              <w:t>成交供应商</w:t>
            </w:r>
          </w:p>
          <w:p w14:paraId="5C9FB284">
            <w:pPr>
              <w:jc w:val="left"/>
              <w:rPr>
                <w:rFonts w:eastAsiaTheme="minorEastAsia"/>
                <w:sz w:val="24"/>
                <w:u w:val="single"/>
              </w:rPr>
            </w:pPr>
            <w:r>
              <w:rPr>
                <w:rFonts w:eastAsiaTheme="minorEastAsia"/>
                <w:sz w:val="24"/>
              </w:rPr>
              <w:t>收费标准：</w:t>
            </w:r>
            <w:r>
              <w:rPr>
                <w:rFonts w:hint="eastAsia" w:eastAsiaTheme="minorEastAsia"/>
                <w:sz w:val="24"/>
                <w:u w:val="single"/>
              </w:rPr>
              <w:t>参照原《招标代理服务收费管理暂行办法》（计价格[2002]1980号）和《关于招标代理服务收费有关问题的通知》（发改办价格[2003]857号）的标准，</w:t>
            </w:r>
            <w:r>
              <w:rPr>
                <w:rFonts w:hint="eastAsia"/>
                <w:sz w:val="24"/>
                <w:u w:val="single"/>
              </w:rPr>
              <w:t>按各包预算金额差额定率累进法计算</w:t>
            </w:r>
            <w:r>
              <w:rPr>
                <w:rFonts w:hint="eastAsia" w:eastAsiaTheme="minorEastAsia"/>
                <w:sz w:val="24"/>
                <w:u w:val="single"/>
              </w:rPr>
              <w:t>。</w:t>
            </w:r>
          </w:p>
          <w:p w14:paraId="016D08F2">
            <w:pPr>
              <w:jc w:val="left"/>
              <w:rPr>
                <w:rFonts w:eastAsiaTheme="minorEastAsia"/>
                <w:sz w:val="24"/>
              </w:rPr>
            </w:pPr>
            <w:r>
              <w:rPr>
                <w:rFonts w:eastAsiaTheme="minorEastAsia"/>
                <w:sz w:val="24"/>
              </w:rPr>
              <w:t>缴纳时间：</w:t>
            </w:r>
            <w:r>
              <w:rPr>
                <w:rFonts w:hint="eastAsia"/>
                <w:sz w:val="24"/>
                <w:u w:val="single"/>
              </w:rPr>
              <w:t>本项目的成交人应在成交通知书发出后五个工作日内一次性向招标代理机构支付招标代理服务费</w:t>
            </w:r>
            <w:r>
              <w:rPr>
                <w:rFonts w:eastAsiaTheme="minorEastAsia"/>
                <w:sz w:val="24"/>
              </w:rPr>
              <w:t xml:space="preserve">。          </w:t>
            </w:r>
          </w:p>
        </w:tc>
      </w:tr>
    </w:tbl>
    <w:p w14:paraId="56B4EE72">
      <w:pPr>
        <w:tabs>
          <w:tab w:val="left" w:pos="5580"/>
        </w:tabs>
        <w:adjustRightInd w:val="0"/>
        <w:spacing w:line="360" w:lineRule="auto"/>
        <w:jc w:val="distribute"/>
        <w:rPr>
          <w:rFonts w:eastAsiaTheme="minorEastAsia"/>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1A857B34">
      <w:pPr>
        <w:spacing w:before="240" w:beforeLines="100" w:after="240" w:afterLines="100"/>
        <w:jc w:val="center"/>
        <w:rPr>
          <w:rFonts w:eastAsiaTheme="minorEastAsia"/>
          <w:b/>
          <w:sz w:val="28"/>
          <w:szCs w:val="28"/>
        </w:rPr>
      </w:pPr>
      <w:bookmarkStart w:id="66" w:name="_Toc353825542"/>
      <w:bookmarkStart w:id="67" w:name="_Toc353873662"/>
      <w:bookmarkStart w:id="68" w:name="_Toc353873932"/>
      <w:bookmarkStart w:id="69" w:name="_Toc226337213"/>
      <w:bookmarkStart w:id="70" w:name="_Toc305158785"/>
      <w:bookmarkStart w:id="71" w:name="_Toc226965790"/>
      <w:bookmarkStart w:id="72" w:name="_Toc195842882"/>
      <w:bookmarkStart w:id="73" w:name="_Toc150480755"/>
      <w:bookmarkStart w:id="74" w:name="_Toc265228355"/>
      <w:bookmarkStart w:id="75" w:name="_Toc127151517"/>
      <w:bookmarkStart w:id="76" w:name="_Toc150774722"/>
      <w:bookmarkStart w:id="77" w:name="_Toc305158859"/>
      <w:bookmarkStart w:id="78" w:name="_Toc142311019"/>
      <w:bookmarkStart w:id="79" w:name="_Toc264969207"/>
      <w:r>
        <w:rPr>
          <w:rFonts w:eastAsiaTheme="minorEastAsia"/>
          <w:b/>
          <w:sz w:val="28"/>
          <w:szCs w:val="28"/>
        </w:rPr>
        <w:t>供应商须知</w:t>
      </w:r>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85E0EF2">
      <w:pPr>
        <w:pStyle w:val="3"/>
        <w:tabs>
          <w:tab w:val="center" w:pos="4592"/>
          <w:tab w:val="left" w:pos="7860"/>
        </w:tabs>
        <w:spacing w:before="0" w:line="360" w:lineRule="auto"/>
        <w:jc w:val="left"/>
        <w:rPr>
          <w:rFonts w:ascii="Times New Roman" w:hAnsi="Times New Roman" w:eastAsiaTheme="minorEastAsia"/>
          <w:sz w:val="28"/>
        </w:rPr>
      </w:pPr>
      <w:bookmarkStart w:id="80" w:name="_Toc127151518"/>
      <w:bookmarkStart w:id="81" w:name="_Toc520356143"/>
      <w:r>
        <w:rPr>
          <w:rFonts w:ascii="Times New Roman" w:hAnsi="Times New Roman" w:eastAsiaTheme="minorEastAsia"/>
          <w:sz w:val="28"/>
        </w:rPr>
        <w:tab/>
      </w:r>
      <w:bookmarkStart w:id="82" w:name="_Toc226965708"/>
      <w:bookmarkStart w:id="83" w:name="_Toc226309762"/>
      <w:bookmarkStart w:id="84" w:name="_Toc151193616"/>
      <w:bookmarkStart w:id="85" w:name="_Toc150774618"/>
      <w:bookmarkStart w:id="86" w:name="_Toc151193760"/>
      <w:bookmarkStart w:id="87" w:name="_Toc151190145"/>
      <w:bookmarkStart w:id="88" w:name="_Toc151193906"/>
      <w:bookmarkStart w:id="89" w:name="_Toc226337214"/>
      <w:bookmarkStart w:id="90" w:name="_Toc151193688"/>
      <w:bookmarkStart w:id="91" w:name="_Toc150774723"/>
      <w:bookmarkStart w:id="92" w:name="_Toc305158786"/>
      <w:bookmarkStart w:id="93" w:name="_Toc195842883"/>
      <w:bookmarkStart w:id="94" w:name="_Toc305158860"/>
      <w:bookmarkStart w:id="95" w:name="_Toc142311020"/>
      <w:bookmarkStart w:id="96" w:name="_Toc226965791"/>
      <w:bookmarkStart w:id="97" w:name="_Toc150480756"/>
      <w:bookmarkStart w:id="98" w:name="_Toc151193832"/>
      <w:bookmarkStart w:id="99" w:name="_Toc264969208"/>
      <w:bookmarkStart w:id="100" w:name="_Toc150509269"/>
      <w:bookmarkStart w:id="101" w:name="_Toc265228356"/>
      <w:r>
        <w:rPr>
          <w:rFonts w:ascii="Times New Roman" w:hAnsi="Times New Roman" w:eastAsiaTheme="minorEastAsia"/>
          <w:sz w:val="28"/>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ascii="Times New Roman" w:hAnsi="Times New Roman" w:eastAsiaTheme="minorEastAsia"/>
          <w:sz w:val="28"/>
        </w:rPr>
        <w:tab/>
      </w:r>
    </w:p>
    <w:p w14:paraId="1C843968">
      <w:pPr>
        <w:numPr>
          <w:ilvl w:val="0"/>
          <w:numId w:val="9"/>
        </w:numPr>
        <w:tabs>
          <w:tab w:val="left" w:pos="360"/>
          <w:tab w:val="clear" w:pos="900"/>
        </w:tabs>
        <w:snapToGrid w:val="0"/>
        <w:spacing w:line="360" w:lineRule="auto"/>
        <w:ind w:left="357" w:hanging="357"/>
        <w:outlineLvl w:val="1"/>
        <w:rPr>
          <w:rFonts w:eastAsiaTheme="minorEastAsia"/>
          <w:sz w:val="24"/>
        </w:rPr>
      </w:pPr>
      <w:bookmarkStart w:id="102" w:name="_Toc305158861"/>
      <w:bookmarkStart w:id="103" w:name="_Toc305158787"/>
      <w:bookmarkStart w:id="104" w:name="_Toc264969209"/>
      <w:bookmarkStart w:id="105" w:name="_Toc265228357"/>
      <w:r>
        <w:rPr>
          <w:rFonts w:eastAsiaTheme="minorEastAsia"/>
          <w:sz w:val="24"/>
        </w:rPr>
        <w:t>采购人、采购代理机构、供应商</w:t>
      </w:r>
      <w:bookmarkEnd w:id="102"/>
      <w:bookmarkEnd w:id="103"/>
      <w:bookmarkEnd w:id="104"/>
      <w:bookmarkEnd w:id="105"/>
      <w:r>
        <w:rPr>
          <w:rFonts w:eastAsiaTheme="minorEastAsia"/>
          <w:sz w:val="24"/>
        </w:rPr>
        <w:t>、联合体</w:t>
      </w:r>
    </w:p>
    <w:p w14:paraId="75AD405A">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47B2A03">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DF75B1F">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2A523095">
      <w:pPr>
        <w:numPr>
          <w:ilvl w:val="0"/>
          <w:numId w:val="9"/>
        </w:numPr>
        <w:tabs>
          <w:tab w:val="left" w:pos="360"/>
          <w:tab w:val="clear" w:pos="900"/>
        </w:tabs>
        <w:snapToGrid w:val="0"/>
        <w:spacing w:line="360" w:lineRule="auto"/>
        <w:ind w:left="357" w:hanging="357"/>
        <w:outlineLvl w:val="1"/>
        <w:rPr>
          <w:rFonts w:eastAsiaTheme="minorEastAsia"/>
          <w:sz w:val="24"/>
        </w:rPr>
      </w:pPr>
      <w:bookmarkStart w:id="106" w:name="_Toc226309764"/>
      <w:bookmarkStart w:id="107" w:name="_Toc195842885"/>
      <w:bookmarkStart w:id="108" w:name="_Toc149720813"/>
      <w:bookmarkStart w:id="109" w:name="_Toc127151520"/>
      <w:bookmarkStart w:id="110" w:name="_Toc164229215"/>
      <w:bookmarkStart w:id="111" w:name="_Toc150480758"/>
      <w:bookmarkStart w:id="112" w:name="_Toc151193618"/>
      <w:bookmarkStart w:id="113" w:name="_Toc151193834"/>
      <w:bookmarkStart w:id="114" w:name="_Toc226965793"/>
      <w:bookmarkStart w:id="115" w:name="_Toc164351614"/>
      <w:bookmarkStart w:id="116" w:name="_Toc142311022"/>
      <w:bookmarkStart w:id="117" w:name="_Toc150774620"/>
      <w:bookmarkStart w:id="118" w:name="_Toc127151721"/>
      <w:bookmarkStart w:id="119" w:name="_Toc226965710"/>
      <w:bookmarkStart w:id="120" w:name="_Toc150509271"/>
      <w:bookmarkStart w:id="121" w:name="_Toc265228358"/>
      <w:bookmarkStart w:id="122" w:name="_Toc151193762"/>
      <w:bookmarkStart w:id="123" w:name="_Toc164229361"/>
      <w:bookmarkStart w:id="124" w:name="_Toc264969210"/>
      <w:bookmarkStart w:id="125" w:name="_Toc305158788"/>
      <w:bookmarkStart w:id="126" w:name="_Toc164608789"/>
      <w:bookmarkStart w:id="127" w:name="_Toc151190147"/>
      <w:bookmarkStart w:id="128" w:name="_Toc226337216"/>
      <w:bookmarkStart w:id="129" w:name="_Toc305158862"/>
      <w:bookmarkStart w:id="130" w:name="_Toc151193908"/>
      <w:bookmarkStart w:id="131" w:name="_Toc164608634"/>
      <w:bookmarkStart w:id="132" w:name="_Toc127161434"/>
      <w:bookmarkStart w:id="133" w:name="_Toc151193690"/>
      <w:bookmarkStart w:id="134" w:name="_Toc150774725"/>
      <w:r>
        <w:rPr>
          <w:rFonts w:eastAsiaTheme="minorEastAsia"/>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eastAsiaTheme="minorEastAsia"/>
          <w:sz w:val="24"/>
        </w:rPr>
        <w:t>、科研仪器设备采购</w:t>
      </w:r>
    </w:p>
    <w:p w14:paraId="7B36BC4C">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59AC0439">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04377674">
      <w:pPr>
        <w:numPr>
          <w:ilvl w:val="0"/>
          <w:numId w:val="9"/>
        </w:numPr>
        <w:tabs>
          <w:tab w:val="left" w:pos="360"/>
          <w:tab w:val="clear" w:pos="900"/>
        </w:tabs>
        <w:snapToGrid w:val="0"/>
        <w:spacing w:line="360" w:lineRule="auto"/>
        <w:ind w:left="357" w:hanging="357"/>
        <w:outlineLvl w:val="1"/>
        <w:rPr>
          <w:rFonts w:eastAsiaTheme="minorEastAsia"/>
          <w:sz w:val="24"/>
        </w:rPr>
      </w:pPr>
      <w:bookmarkStart w:id="135" w:name="_Toc151193692"/>
      <w:bookmarkStart w:id="136" w:name="_Toc226965795"/>
      <w:bookmarkStart w:id="137" w:name="_Toc151193910"/>
      <w:bookmarkStart w:id="138" w:name="_Toc226965712"/>
      <w:bookmarkStart w:id="139" w:name="_Toc226309766"/>
      <w:bookmarkStart w:id="140" w:name="_Toc151193764"/>
      <w:bookmarkStart w:id="141" w:name="_Toc264969212"/>
      <w:bookmarkStart w:id="142" w:name="_Toc195842887"/>
      <w:bookmarkStart w:id="143" w:name="_Toc265228360"/>
      <w:bookmarkStart w:id="144" w:name="_Toc151193620"/>
      <w:bookmarkStart w:id="145" w:name="_Toc520356146"/>
      <w:bookmarkStart w:id="146" w:name="_Toc151193836"/>
      <w:bookmarkStart w:id="147" w:name="_Toc150509273"/>
      <w:bookmarkStart w:id="148" w:name="_Toc226337218"/>
      <w:bookmarkStart w:id="149" w:name="_Toc305158790"/>
      <w:bookmarkStart w:id="150" w:name="_Toc142311024"/>
      <w:bookmarkStart w:id="151" w:name="_Toc305158864"/>
      <w:bookmarkStart w:id="152" w:name="_Toc150774727"/>
      <w:bookmarkStart w:id="153" w:name="_Toc151190149"/>
      <w:bookmarkStart w:id="154" w:name="_Toc127151522"/>
      <w:bookmarkStart w:id="155" w:name="_Toc150480760"/>
      <w:bookmarkStart w:id="156" w:name="_Toc150774622"/>
      <w:r>
        <w:rPr>
          <w:rFonts w:eastAsiaTheme="minorEastAsia"/>
          <w:sz w:val="24"/>
        </w:rPr>
        <w:t>政府采购政策（包括但不限于下列具体政策要求）</w:t>
      </w:r>
    </w:p>
    <w:p w14:paraId="63B1AF32">
      <w:pPr>
        <w:numPr>
          <w:ilvl w:val="1"/>
          <w:numId w:val="9"/>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2402F91B">
      <w:pPr>
        <w:numPr>
          <w:ilvl w:val="2"/>
          <w:numId w:val="9"/>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A57085F">
      <w:pPr>
        <w:numPr>
          <w:ilvl w:val="2"/>
          <w:numId w:val="9"/>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投标</w:t>
      </w:r>
      <w:r>
        <w:rPr>
          <w:sz w:val="24"/>
        </w:rPr>
        <w:t>，则具体要求见第四章《采购需求》。</w:t>
      </w:r>
    </w:p>
    <w:p w14:paraId="2B3D204C">
      <w:pPr>
        <w:numPr>
          <w:ilvl w:val="2"/>
          <w:numId w:val="9"/>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D7A9E1E">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28E1C03F">
      <w:pPr>
        <w:numPr>
          <w:ilvl w:val="2"/>
          <w:numId w:val="9"/>
        </w:numPr>
        <w:snapToGrid w:val="0"/>
        <w:spacing w:line="360" w:lineRule="auto"/>
        <w:rPr>
          <w:rFonts w:eastAsiaTheme="minorEastAsia"/>
          <w:sz w:val="24"/>
        </w:rPr>
      </w:pPr>
      <w:r>
        <w:rPr>
          <w:rFonts w:eastAsiaTheme="minorEastAsia"/>
          <w:sz w:val="24"/>
        </w:rPr>
        <w:t>中小企业定义：</w:t>
      </w:r>
    </w:p>
    <w:p w14:paraId="57CA6C7F">
      <w:pPr>
        <w:numPr>
          <w:ilvl w:val="3"/>
          <w:numId w:val="10"/>
        </w:numPr>
        <w:tabs>
          <w:tab w:val="left" w:pos="1589"/>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sz w:val="24"/>
        </w:rPr>
        <w:t>《关于进一步加大政府采购支持中小企业力度的通知》（财库〔2022〕19号）、</w:t>
      </w:r>
      <w:r>
        <w:rPr>
          <w:rFonts w:eastAsiaTheme="minorEastAsia"/>
          <w:sz w:val="24"/>
        </w:rPr>
        <w:t>《政府采购促进中小企业发展管理办法》（财库〔2020〕46号）、《关于印发中小企业划型标准规定的通知》（工信部联企业〔2011〕300 号）。</w:t>
      </w:r>
    </w:p>
    <w:p w14:paraId="6F7809BA">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6855AC76">
      <w:pPr>
        <w:tabs>
          <w:tab w:val="left" w:pos="1980"/>
        </w:tabs>
        <w:snapToGrid w:val="0"/>
        <w:spacing w:line="360" w:lineRule="auto"/>
        <w:ind w:left="2835" w:leftChars="1350"/>
        <w:rPr>
          <w:rFonts w:eastAsiaTheme="minorEastAsia"/>
          <w:sz w:val="24"/>
        </w:rPr>
      </w:pPr>
      <w:r>
        <w:rPr>
          <w:rFonts w:eastAsiaTheme="minorEastAsia"/>
          <w:sz w:val="24"/>
        </w:rPr>
        <w:t>（1）在货物采购项目中，货物由中小企业制造，即货物由中小企业生产且使用该中小企业商号或者注册商标；</w:t>
      </w:r>
    </w:p>
    <w:p w14:paraId="471C36DB">
      <w:pPr>
        <w:tabs>
          <w:tab w:val="left" w:pos="1980"/>
        </w:tabs>
        <w:snapToGrid w:val="0"/>
        <w:spacing w:line="360" w:lineRule="auto"/>
        <w:ind w:left="2835" w:leftChars="1350"/>
        <w:rPr>
          <w:rFonts w:eastAsiaTheme="minorEastAsia"/>
          <w:sz w:val="24"/>
        </w:rPr>
      </w:pPr>
      <w:r>
        <w:rPr>
          <w:rFonts w:eastAsiaTheme="minorEastAsia"/>
          <w:sz w:val="24"/>
        </w:rPr>
        <w:t>（2）在工程采购项目中，工程由中小企业承建，即工程施工单位为中小企业；</w:t>
      </w:r>
    </w:p>
    <w:p w14:paraId="1C7A10D1">
      <w:pPr>
        <w:tabs>
          <w:tab w:val="left" w:pos="1980"/>
        </w:tabs>
        <w:snapToGrid w:val="0"/>
        <w:spacing w:line="360" w:lineRule="auto"/>
        <w:ind w:left="2835" w:leftChars="1350"/>
        <w:rPr>
          <w:rFonts w:eastAsiaTheme="minorEastAsia"/>
          <w:sz w:val="24"/>
        </w:rPr>
      </w:pPr>
      <w:r>
        <w:rPr>
          <w:rFonts w:eastAsiaTheme="minorEastAsia"/>
          <w:sz w:val="24"/>
        </w:rPr>
        <w:t>（3）在服务采购项目中，服务由中小企业承接，即提供服务的人员为中小企业依照《</w:t>
      </w:r>
      <w:r>
        <w:rPr>
          <w:sz w:val="24"/>
        </w:rPr>
        <w:t>中华人民共和国劳动合同法</w:t>
      </w:r>
      <w:r>
        <w:rPr>
          <w:rFonts w:eastAsiaTheme="minorEastAsia"/>
          <w:sz w:val="24"/>
        </w:rPr>
        <w:t>》订立劳动合同的从业人员。</w:t>
      </w:r>
    </w:p>
    <w:p w14:paraId="24D3C9BC">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0B65B912">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16597E7A">
      <w:pPr>
        <w:numPr>
          <w:ilvl w:val="2"/>
          <w:numId w:val="9"/>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8A67F7">
      <w:pPr>
        <w:numPr>
          <w:ilvl w:val="2"/>
          <w:numId w:val="9"/>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9E0430D">
      <w:pPr>
        <w:numPr>
          <w:ilvl w:val="3"/>
          <w:numId w:val="11"/>
        </w:numPr>
        <w:tabs>
          <w:tab w:val="left" w:pos="1980"/>
          <w:tab w:val="left" w:pos="2035"/>
          <w:tab w:val="left" w:pos="2977"/>
          <w:tab w:val="clear" w:pos="900"/>
        </w:tabs>
        <w:snapToGrid w:val="0"/>
        <w:spacing w:line="360" w:lineRule="auto"/>
        <w:ind w:left="2885"/>
        <w:rPr>
          <w:rFonts w:eastAsiaTheme="minorEastAsia"/>
          <w:sz w:val="24"/>
        </w:rPr>
      </w:pPr>
      <w:r>
        <w:rPr>
          <w:rFonts w:eastAsiaTheme="minorEastAsia"/>
          <w:sz w:val="24"/>
        </w:rPr>
        <w:t>安置的残疾人占本单位在职职工人数的比例不低于25%（含25%），并且安置的残疾人人数不少于10人（含10人）；</w:t>
      </w:r>
    </w:p>
    <w:p w14:paraId="56F232FB">
      <w:pPr>
        <w:numPr>
          <w:ilvl w:val="3"/>
          <w:numId w:val="11"/>
        </w:numPr>
        <w:tabs>
          <w:tab w:val="left" w:pos="1980"/>
          <w:tab w:val="left" w:pos="2035"/>
          <w:tab w:val="left" w:pos="2977"/>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52505850">
      <w:pPr>
        <w:numPr>
          <w:ilvl w:val="3"/>
          <w:numId w:val="11"/>
        </w:numPr>
        <w:tabs>
          <w:tab w:val="left" w:pos="1980"/>
          <w:tab w:val="left" w:pos="2035"/>
          <w:tab w:val="left" w:pos="2977"/>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547ABF89">
      <w:pPr>
        <w:numPr>
          <w:ilvl w:val="3"/>
          <w:numId w:val="11"/>
        </w:numPr>
        <w:tabs>
          <w:tab w:val="left" w:pos="1980"/>
          <w:tab w:val="left" w:pos="2035"/>
          <w:tab w:val="left" w:pos="2977"/>
        </w:tabs>
        <w:snapToGrid w:val="0"/>
        <w:spacing w:line="360" w:lineRule="auto"/>
        <w:ind w:left="2885"/>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784C672A">
      <w:pPr>
        <w:numPr>
          <w:ilvl w:val="3"/>
          <w:numId w:val="11"/>
        </w:numPr>
        <w:tabs>
          <w:tab w:val="left" w:pos="1980"/>
          <w:tab w:val="left" w:pos="2035"/>
          <w:tab w:val="left" w:pos="2977"/>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C397F78">
      <w:pPr>
        <w:numPr>
          <w:ilvl w:val="3"/>
          <w:numId w:val="11"/>
        </w:numPr>
        <w:tabs>
          <w:tab w:val="left" w:pos="1980"/>
          <w:tab w:val="left" w:pos="2035"/>
          <w:tab w:val="left" w:pos="2977"/>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C50BEA6">
      <w:pPr>
        <w:numPr>
          <w:ilvl w:val="2"/>
          <w:numId w:val="9"/>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29157377">
      <w:pPr>
        <w:numPr>
          <w:ilvl w:val="2"/>
          <w:numId w:val="9"/>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13446843">
      <w:pPr>
        <w:numPr>
          <w:ilvl w:val="2"/>
          <w:numId w:val="9"/>
        </w:numPr>
        <w:snapToGrid w:val="0"/>
        <w:spacing w:line="360" w:lineRule="auto"/>
        <w:rPr>
          <w:rFonts w:eastAsiaTheme="minorEastAsia"/>
          <w:sz w:val="24"/>
        </w:rPr>
      </w:pPr>
      <w:r>
        <w:rPr>
          <w:rFonts w:eastAsiaTheme="minorEastAsia"/>
          <w:sz w:val="24"/>
        </w:rPr>
        <w:t>小微企业价格评审优惠的政策调整：不适用。</w:t>
      </w:r>
    </w:p>
    <w:p w14:paraId="0F1CF004">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7D99F945">
      <w:pPr>
        <w:numPr>
          <w:ilvl w:val="2"/>
          <w:numId w:val="9"/>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D1FCB8">
      <w:pPr>
        <w:numPr>
          <w:ilvl w:val="2"/>
          <w:numId w:val="9"/>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E145C4F">
      <w:pPr>
        <w:numPr>
          <w:ilvl w:val="2"/>
          <w:numId w:val="9"/>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2543462">
      <w:pPr>
        <w:numPr>
          <w:ilvl w:val="2"/>
          <w:numId w:val="9"/>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非政府强制采购的节能产品或环境标志产品，依据品目清单和认证证书实施政府优先采购。如涉及，供应商优先提供此类产品。</w:t>
      </w:r>
    </w:p>
    <w:p w14:paraId="04A02371">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31A7D9B9">
      <w:pPr>
        <w:numPr>
          <w:ilvl w:val="2"/>
          <w:numId w:val="9"/>
        </w:numPr>
        <w:snapToGrid w:val="0"/>
        <w:spacing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rPr>
        <w:t>否则</w:t>
      </w:r>
      <w:r>
        <w:rPr>
          <w:rFonts w:eastAsiaTheme="minorEastAsia"/>
          <w:b/>
          <w:kern w:val="0"/>
          <w:sz w:val="24"/>
        </w:rPr>
        <w:t>响应无效</w:t>
      </w:r>
      <w:r>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089CB02">
      <w:pPr>
        <w:numPr>
          <w:ilvl w:val="2"/>
          <w:numId w:val="9"/>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E5FAC8B">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58E7D47F">
      <w:pPr>
        <w:numPr>
          <w:ilvl w:val="2"/>
          <w:numId w:val="9"/>
        </w:numPr>
        <w:tabs>
          <w:tab w:val="left" w:pos="2014"/>
        </w:tabs>
        <w:snapToGrid w:val="0"/>
        <w:spacing w:line="360" w:lineRule="auto"/>
        <w:rPr>
          <w:rFonts w:eastAsiaTheme="minorEastAsia"/>
          <w:sz w:val="24"/>
        </w:rPr>
      </w:pPr>
      <w:r>
        <w:rPr>
          <w:rFonts w:eastAsiaTheme="minorEastAsia"/>
          <w:sz w:val="24"/>
        </w:rPr>
        <w:t>所投产品属于</w:t>
      </w:r>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17BD2DD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02CDE014">
      <w:pPr>
        <w:numPr>
          <w:ilvl w:val="2"/>
          <w:numId w:val="9"/>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；属于推荐性标准的，如涉及，供应商优先提供此类产品。</w:t>
      </w:r>
    </w:p>
    <w:p w14:paraId="24A56F07">
      <w:pPr>
        <w:numPr>
          <w:ilvl w:val="1"/>
          <w:numId w:val="9"/>
        </w:numPr>
        <w:tabs>
          <w:tab w:val="left" w:pos="1080"/>
          <w:tab w:val="left" w:pos="2014"/>
        </w:tabs>
        <w:snapToGrid w:val="0"/>
        <w:spacing w:line="360" w:lineRule="auto"/>
        <w:ind w:left="1080" w:hanging="720"/>
        <w:rPr>
          <w:sz w:val="24"/>
        </w:rPr>
      </w:pPr>
      <w:r>
        <w:rPr>
          <w:sz w:val="24"/>
        </w:rPr>
        <w:t>采购需求标准</w:t>
      </w:r>
    </w:p>
    <w:p w14:paraId="24277162">
      <w:pPr>
        <w:numPr>
          <w:ilvl w:val="2"/>
          <w:numId w:val="9"/>
        </w:numPr>
        <w:tabs>
          <w:tab w:val="left" w:pos="2014"/>
        </w:tabs>
        <w:snapToGrid w:val="0"/>
        <w:spacing w:line="360" w:lineRule="auto"/>
        <w:rPr>
          <w:sz w:val="24"/>
        </w:rPr>
      </w:pPr>
      <w:r>
        <w:rPr>
          <w:sz w:val="24"/>
        </w:rPr>
        <w:t>商品包装、快递包装政府采购需求标准（试行）</w:t>
      </w:r>
    </w:p>
    <w:p w14:paraId="7EA14AF4">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FB445AF">
      <w:pPr>
        <w:numPr>
          <w:ilvl w:val="2"/>
          <w:numId w:val="9"/>
        </w:numPr>
        <w:tabs>
          <w:tab w:val="left" w:pos="2014"/>
        </w:tabs>
        <w:snapToGrid w:val="0"/>
        <w:spacing w:line="360" w:lineRule="auto"/>
        <w:rPr>
          <w:sz w:val="24"/>
        </w:rPr>
      </w:pPr>
      <w:r>
        <w:rPr>
          <w:sz w:val="24"/>
        </w:rPr>
        <w:t>绿色数据中心政府采购需求标准（试行）</w:t>
      </w:r>
    </w:p>
    <w:p w14:paraId="33F4E178">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3736CF12">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参与协商的费用</w:t>
      </w:r>
    </w:p>
    <w:p w14:paraId="3A8E29EB">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564218B1">
      <w:pPr>
        <w:tabs>
          <w:tab w:val="left" w:pos="1080"/>
        </w:tabs>
        <w:snapToGrid w:val="0"/>
        <w:spacing w:line="360" w:lineRule="auto"/>
        <w:ind w:left="1080"/>
        <w:rPr>
          <w:rFonts w:eastAsiaTheme="minorEastAsia"/>
          <w:sz w:val="28"/>
        </w:rPr>
      </w:pPr>
      <w:bookmarkStart w:id="157" w:name="_1.8_计量单位"/>
      <w:bookmarkEnd w:id="157"/>
    </w:p>
    <w:p w14:paraId="4D9D696C">
      <w:pPr>
        <w:pStyle w:val="3"/>
        <w:spacing w:before="0" w:line="360" w:lineRule="auto"/>
        <w:rPr>
          <w:rFonts w:ascii="Times New Roman" w:hAnsi="Times New Roman" w:eastAsiaTheme="minorEastAsia"/>
          <w:sz w:val="28"/>
        </w:rPr>
      </w:pPr>
      <w:r>
        <w:rPr>
          <w:rFonts w:ascii="Times New Roman" w:hAnsi="Times New Roman" w:eastAsiaTheme="minorEastAsia"/>
          <w:sz w:val="28"/>
        </w:rPr>
        <w:t xml:space="preserve">二   </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ascii="Times New Roman" w:hAnsi="Times New Roman" w:eastAsiaTheme="minorEastAsia"/>
          <w:sz w:val="28"/>
        </w:rPr>
        <w:t>单一来源采购文件</w:t>
      </w:r>
    </w:p>
    <w:p w14:paraId="24894A63">
      <w:pPr>
        <w:numPr>
          <w:ilvl w:val="0"/>
          <w:numId w:val="9"/>
        </w:numPr>
        <w:tabs>
          <w:tab w:val="left" w:pos="360"/>
        </w:tabs>
        <w:snapToGrid w:val="0"/>
        <w:spacing w:line="360" w:lineRule="auto"/>
        <w:ind w:left="357" w:hanging="357"/>
        <w:outlineLvl w:val="1"/>
        <w:rPr>
          <w:rFonts w:eastAsiaTheme="minorEastAsia"/>
          <w:sz w:val="24"/>
        </w:rPr>
      </w:pPr>
      <w:bookmarkStart w:id="158" w:name="_Toc142311025"/>
      <w:bookmarkStart w:id="159" w:name="_Toc264969213"/>
      <w:bookmarkStart w:id="160" w:name="_Toc164229364"/>
      <w:bookmarkStart w:id="161" w:name="_Toc265228361"/>
      <w:bookmarkStart w:id="162" w:name="_Toc149720816"/>
      <w:bookmarkStart w:id="163" w:name="_Toc164608792"/>
      <w:bookmarkStart w:id="164" w:name="_Toc151193765"/>
      <w:bookmarkStart w:id="165" w:name="_Toc305158865"/>
      <w:bookmarkStart w:id="166" w:name="_Toc164608637"/>
      <w:bookmarkStart w:id="167" w:name="_Toc151193693"/>
      <w:bookmarkStart w:id="168" w:name="_Toc151193837"/>
      <w:bookmarkStart w:id="169" w:name="_Toc305158791"/>
      <w:bookmarkStart w:id="170" w:name="_Toc226309767"/>
      <w:bookmarkStart w:id="171" w:name="_Toc226965796"/>
      <w:bookmarkStart w:id="172" w:name="_Toc150774623"/>
      <w:bookmarkStart w:id="173" w:name="_Toc195842888"/>
      <w:bookmarkStart w:id="174" w:name="_Toc127151523"/>
      <w:bookmarkStart w:id="175" w:name="_Toc150774728"/>
      <w:bookmarkStart w:id="176" w:name="_Toc151193621"/>
      <w:bookmarkStart w:id="177" w:name="_Toc226337219"/>
      <w:bookmarkStart w:id="178" w:name="_Toc151190150"/>
      <w:bookmarkStart w:id="179" w:name="_Toc127151724"/>
      <w:bookmarkStart w:id="180" w:name="_Toc150509274"/>
      <w:bookmarkStart w:id="181" w:name="_Toc127161437"/>
      <w:bookmarkStart w:id="182" w:name="_Toc520356147"/>
      <w:bookmarkStart w:id="183" w:name="_Toc150480761"/>
      <w:bookmarkStart w:id="184" w:name="_Toc151193911"/>
      <w:bookmarkStart w:id="185" w:name="_Toc226965713"/>
      <w:bookmarkStart w:id="186" w:name="_Toc164229218"/>
      <w:bookmarkStart w:id="187" w:name="_Toc164351617"/>
      <w:r>
        <w:rPr>
          <w:rFonts w:eastAsiaTheme="minorEastAsia"/>
          <w:sz w:val="24"/>
        </w:rPr>
        <w:t>单一来源采购文件构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eastAsiaTheme="minorEastAsia"/>
          <w:sz w:val="24"/>
        </w:rPr>
        <w:t>成</w:t>
      </w:r>
    </w:p>
    <w:p w14:paraId="62436C39">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单一来源采购文件包括以下部分：</w:t>
      </w:r>
    </w:p>
    <w:p w14:paraId="0C6E1A76">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4B0DC243">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4D03D8E6">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 xml:space="preserve">协商程序 </w:t>
      </w:r>
    </w:p>
    <w:p w14:paraId="74BC133D">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4FE41481">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6F1F410F">
      <w:pPr>
        <w:numPr>
          <w:ilvl w:val="0"/>
          <w:numId w:val="12"/>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3B380A31">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Pr>
          <w:rFonts w:eastAsiaTheme="minorEastAsia"/>
          <w:b/>
          <w:sz w:val="24"/>
        </w:rPr>
        <w:t>响应无效</w:t>
      </w:r>
      <w:r>
        <w:rPr>
          <w:rFonts w:eastAsiaTheme="minorEastAsia"/>
          <w:sz w:val="24"/>
        </w:rPr>
        <w:t>。</w:t>
      </w:r>
    </w:p>
    <w:p w14:paraId="7DCDDEDB">
      <w:pPr>
        <w:numPr>
          <w:ilvl w:val="0"/>
          <w:numId w:val="9"/>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对单一来源采购文件的澄清或修改</w:t>
      </w:r>
    </w:p>
    <w:p w14:paraId="2EF04BE3">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采购人或采购代理机构对已发出的单一来源采购文件进行必要澄清或者修改的，将以书面形式通知获取单一来源采购文件的潜在供应商。</w:t>
      </w:r>
    </w:p>
    <w:p w14:paraId="5A3996D1">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上述书面通知，按照获取单一来源采购文件的潜在供应商提供的联系方式发出，因提供的信息有误导致通知延迟或无法通知的，采购人或采购代理机构不承担责任。</w:t>
      </w:r>
    </w:p>
    <w:p w14:paraId="3C8969EC">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196A0C78">
      <w:pPr>
        <w:tabs>
          <w:tab w:val="left" w:pos="1080"/>
          <w:tab w:val="left" w:pos="1561"/>
        </w:tabs>
        <w:snapToGrid w:val="0"/>
        <w:spacing w:line="360" w:lineRule="auto"/>
        <w:ind w:left="1080"/>
        <w:rPr>
          <w:rFonts w:eastAsiaTheme="minorEastAsia"/>
          <w:sz w:val="28"/>
        </w:rPr>
      </w:pPr>
      <w:bookmarkStart w:id="188" w:name="_Toc516367020"/>
      <w:bookmarkStart w:id="189" w:name="_Toc226309770"/>
      <w:bookmarkStart w:id="190" w:name="_Toc226965799"/>
      <w:bookmarkStart w:id="191" w:name="_Toc520356150"/>
      <w:bookmarkStart w:id="192" w:name="_Toc151193696"/>
      <w:bookmarkStart w:id="193" w:name="_Toc265228364"/>
      <w:bookmarkStart w:id="194" w:name="_Toc151193768"/>
      <w:bookmarkStart w:id="195" w:name="_Toc305158794"/>
      <w:bookmarkStart w:id="196" w:name="_Toc195842891"/>
      <w:bookmarkStart w:id="197" w:name="_Toc151193624"/>
      <w:bookmarkStart w:id="198" w:name="_Toc127151526"/>
      <w:bookmarkStart w:id="199" w:name="_Toc226337222"/>
      <w:bookmarkStart w:id="200" w:name="_Toc150509277"/>
      <w:bookmarkStart w:id="201" w:name="_Toc150774626"/>
      <w:bookmarkStart w:id="202" w:name="_Toc264969216"/>
      <w:bookmarkStart w:id="203" w:name="_Toc151193914"/>
      <w:bookmarkStart w:id="204" w:name="_Toc151193840"/>
      <w:bookmarkStart w:id="205" w:name="_Toc305158868"/>
      <w:bookmarkStart w:id="206" w:name="_Toc142311028"/>
      <w:bookmarkStart w:id="207" w:name="_Toc150774731"/>
      <w:bookmarkStart w:id="208" w:name="_Toc150480764"/>
      <w:bookmarkStart w:id="209" w:name="_Toc151190153"/>
      <w:bookmarkStart w:id="210" w:name="_Toc226965716"/>
    </w:p>
    <w:p w14:paraId="0C62EC64">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8"/>
      <w:r>
        <w:rPr>
          <w:rFonts w:ascii="Times New Roman" w:hAnsi="Times New Roman" w:eastAsiaTheme="minorEastAsia"/>
          <w:sz w:val="28"/>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4B92BA5E">
      <w:pPr>
        <w:numPr>
          <w:ilvl w:val="0"/>
          <w:numId w:val="9"/>
        </w:numPr>
        <w:tabs>
          <w:tab w:val="left" w:pos="360"/>
        </w:tabs>
        <w:snapToGrid w:val="0"/>
        <w:spacing w:line="360" w:lineRule="auto"/>
        <w:ind w:left="357" w:hanging="357"/>
        <w:outlineLvl w:val="1"/>
        <w:rPr>
          <w:rFonts w:eastAsiaTheme="minorEastAsia"/>
          <w:sz w:val="24"/>
        </w:rPr>
      </w:pPr>
      <w:bookmarkStart w:id="211" w:name="_Toc150774732"/>
      <w:bookmarkStart w:id="212" w:name="_Toc164229222"/>
      <w:bookmarkStart w:id="213" w:name="_Toc142311029"/>
      <w:bookmarkStart w:id="214" w:name="_Toc195842892"/>
      <w:bookmarkStart w:id="215" w:name="_Toc151193697"/>
      <w:bookmarkStart w:id="216" w:name="_Toc516367021"/>
      <w:bookmarkStart w:id="217" w:name="_Toc127151728"/>
      <w:bookmarkStart w:id="218" w:name="_Toc265228365"/>
      <w:bookmarkStart w:id="219" w:name="_Toc226965717"/>
      <w:bookmarkStart w:id="220" w:name="_Toc305158869"/>
      <w:bookmarkStart w:id="221" w:name="_Toc520356151"/>
      <w:bookmarkStart w:id="222" w:name="_Toc151190154"/>
      <w:bookmarkStart w:id="223" w:name="_Toc226337223"/>
      <w:bookmarkStart w:id="224" w:name="_Toc127161441"/>
      <w:bookmarkStart w:id="225" w:name="_Toc305158795"/>
      <w:bookmarkStart w:id="226" w:name="_Toc164608641"/>
      <w:bookmarkStart w:id="227" w:name="_Toc164351621"/>
      <w:bookmarkStart w:id="228" w:name="_Toc150480765"/>
      <w:bookmarkStart w:id="229" w:name="_Toc164229368"/>
      <w:bookmarkStart w:id="230" w:name="_Toc164608796"/>
      <w:bookmarkStart w:id="231" w:name="_Toc226309771"/>
      <w:bookmarkStart w:id="232" w:name="_Toc150774627"/>
      <w:bookmarkStart w:id="233" w:name="_Toc151193841"/>
      <w:bookmarkStart w:id="234" w:name="_Toc149720820"/>
      <w:bookmarkStart w:id="235" w:name="_Toc151193769"/>
      <w:bookmarkStart w:id="236" w:name="_Toc264969217"/>
      <w:bookmarkStart w:id="237" w:name="_Toc226965800"/>
      <w:bookmarkStart w:id="238" w:name="_Toc151193915"/>
      <w:bookmarkStart w:id="239" w:name="_Toc151193625"/>
      <w:bookmarkStart w:id="240" w:name="_Toc127151527"/>
      <w:bookmarkStart w:id="241" w:name="_Toc150509278"/>
      <w:r>
        <w:rPr>
          <w:rFonts w:eastAsiaTheme="minorEastAsia"/>
          <w:sz w:val="24"/>
        </w:rPr>
        <w:t>响应范围、响应文件中计量单位的使用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eastAsiaTheme="minorEastAsia"/>
          <w:sz w:val="24"/>
        </w:rPr>
        <w:t>及响应语言</w:t>
      </w:r>
    </w:p>
    <w:p w14:paraId="02B6FF7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本项目如划分采购包，供应商应当对采购人所邀请的采购包对应第四章《采购需求》所列的全部内容进行响应，不得将一个采购包中的内容拆分响应。</w:t>
      </w:r>
    </w:p>
    <w:p w14:paraId="4CAF32E1">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除单一来源采购文件有特殊要求外，本项目所使用的计量单位，应采用中华人民共和国法定计量单位。</w:t>
      </w:r>
    </w:p>
    <w:p w14:paraId="0B09524B">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CFA80A1">
      <w:pPr>
        <w:numPr>
          <w:ilvl w:val="0"/>
          <w:numId w:val="9"/>
        </w:numPr>
        <w:tabs>
          <w:tab w:val="left" w:pos="360"/>
        </w:tabs>
        <w:snapToGrid w:val="0"/>
        <w:spacing w:line="360" w:lineRule="auto"/>
        <w:ind w:left="357" w:hanging="357"/>
        <w:outlineLvl w:val="1"/>
        <w:rPr>
          <w:rFonts w:eastAsiaTheme="minorEastAsia"/>
          <w:sz w:val="24"/>
        </w:rPr>
      </w:pPr>
      <w:bookmarkStart w:id="242" w:name="_Toc516367022"/>
      <w:bookmarkStart w:id="243" w:name="_Ref467306676"/>
      <w:bookmarkStart w:id="244" w:name="_Ref467306195"/>
      <w:bookmarkStart w:id="245" w:name="_Toc305158796"/>
      <w:bookmarkStart w:id="246" w:name="_Toc127161442"/>
      <w:bookmarkStart w:id="247" w:name="_Toc520356152"/>
      <w:bookmarkStart w:id="248" w:name="_Toc164229223"/>
      <w:bookmarkStart w:id="249" w:name="_Toc226309772"/>
      <w:bookmarkStart w:id="250" w:name="_Toc195842893"/>
      <w:bookmarkStart w:id="251" w:name="_Toc151193916"/>
      <w:bookmarkStart w:id="252" w:name="_Toc164351622"/>
      <w:bookmarkStart w:id="253" w:name="_Toc127151528"/>
      <w:bookmarkStart w:id="254" w:name="_Toc151193842"/>
      <w:bookmarkStart w:id="255" w:name="_Toc151193770"/>
      <w:bookmarkStart w:id="256" w:name="_Toc226965718"/>
      <w:bookmarkStart w:id="257" w:name="_Toc142311030"/>
      <w:bookmarkStart w:id="258" w:name="_Toc164608797"/>
      <w:bookmarkStart w:id="259" w:name="_Toc265228366"/>
      <w:bookmarkStart w:id="260" w:name="_Toc149720821"/>
      <w:bookmarkStart w:id="261" w:name="_Toc150774628"/>
      <w:bookmarkStart w:id="262" w:name="_Toc151193698"/>
      <w:bookmarkStart w:id="263" w:name="_Toc127151729"/>
      <w:bookmarkStart w:id="264" w:name="_Toc150509279"/>
      <w:bookmarkStart w:id="265" w:name="_Toc264969218"/>
      <w:bookmarkStart w:id="266" w:name="_Toc150774733"/>
      <w:bookmarkStart w:id="267" w:name="_Toc226337224"/>
      <w:bookmarkStart w:id="268" w:name="_Toc164608642"/>
      <w:bookmarkStart w:id="269" w:name="_Toc226965801"/>
      <w:bookmarkStart w:id="270" w:name="_Toc151190155"/>
      <w:bookmarkStart w:id="271" w:name="_Toc164229369"/>
      <w:bookmarkStart w:id="272" w:name="_Toc151193626"/>
      <w:bookmarkStart w:id="273" w:name="_Toc305158870"/>
      <w:bookmarkStart w:id="274" w:name="_Toc150480766"/>
      <w:r>
        <w:rPr>
          <w:rFonts w:eastAsiaTheme="minorEastAsia"/>
          <w:sz w:val="24"/>
        </w:rPr>
        <w:t>响应文件</w:t>
      </w:r>
      <w:bookmarkEnd w:id="242"/>
      <w:bookmarkEnd w:id="243"/>
      <w:bookmarkEnd w:id="244"/>
      <w:r>
        <w:rPr>
          <w:rFonts w:eastAsiaTheme="minorEastAsia"/>
          <w:sz w:val="24"/>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2E0E61CB">
      <w:pPr>
        <w:numPr>
          <w:ilvl w:val="1"/>
          <w:numId w:val="9"/>
        </w:numPr>
        <w:tabs>
          <w:tab w:val="left" w:pos="1080"/>
          <w:tab w:val="left" w:pos="2014"/>
        </w:tabs>
        <w:snapToGrid w:val="0"/>
        <w:spacing w:line="360" w:lineRule="auto"/>
        <w:ind w:left="1077" w:hanging="720"/>
        <w:rPr>
          <w:rFonts w:eastAsiaTheme="minorEastAsia"/>
          <w:sz w:val="24"/>
        </w:rPr>
      </w:pPr>
      <w:bookmarkStart w:id="275" w:name="_Ref467052588"/>
      <w:r>
        <w:rPr>
          <w:rFonts w:eastAsiaTheme="minorEastAsia"/>
          <w:sz w:val="24"/>
        </w:rPr>
        <w:t>供应商应当按照单一来源采购文件的要求编制响应文件。响应文件的部分格式要求，见第六章《响应文件格式》。</w:t>
      </w:r>
    </w:p>
    <w:p w14:paraId="5CAB507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对于单一来源采购文件中标记了“实质性格式”文件的，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kern w:val="0"/>
          <w:sz w:val="24"/>
        </w:rPr>
        <w:t>否则</w:t>
      </w:r>
      <w:r>
        <w:rPr>
          <w:rFonts w:eastAsiaTheme="minorEastAsia"/>
          <w:b/>
          <w:kern w:val="0"/>
          <w:sz w:val="24"/>
        </w:rPr>
        <w:t>响应无效</w:t>
      </w:r>
      <w:r>
        <w:rPr>
          <w:rFonts w:eastAsiaTheme="minorEastAsia"/>
          <w:kern w:val="0"/>
          <w:sz w:val="24"/>
        </w:rPr>
        <w:t>。未标记“实质性格式”的文件和单一来源采购文件未提供格式的内容，可由供应商自行编写。</w:t>
      </w:r>
    </w:p>
    <w:p w14:paraId="228FFF1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4CF94F0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152AEDA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5"/>
    </w:p>
    <w:p w14:paraId="4F293322">
      <w:pPr>
        <w:numPr>
          <w:ilvl w:val="0"/>
          <w:numId w:val="9"/>
        </w:numPr>
        <w:tabs>
          <w:tab w:val="left" w:pos="360"/>
        </w:tabs>
        <w:snapToGrid w:val="0"/>
        <w:spacing w:line="360" w:lineRule="auto"/>
        <w:ind w:left="357" w:hanging="357"/>
        <w:outlineLvl w:val="1"/>
        <w:rPr>
          <w:rFonts w:eastAsiaTheme="minorEastAsia"/>
          <w:sz w:val="24"/>
        </w:rPr>
      </w:pPr>
      <w:bookmarkStart w:id="276" w:name="_Toc149720823"/>
      <w:bookmarkStart w:id="277" w:name="_Toc151193628"/>
      <w:bookmarkStart w:id="278" w:name="_Toc150509281"/>
      <w:bookmarkStart w:id="279" w:name="_Toc151193918"/>
      <w:bookmarkStart w:id="280" w:name="_Toc520356155"/>
      <w:bookmarkStart w:id="281" w:name="_Toc164608799"/>
      <w:bookmarkStart w:id="282" w:name="_Toc164351624"/>
      <w:bookmarkStart w:id="283" w:name="_Toc151193844"/>
      <w:bookmarkStart w:id="284" w:name="_Toc127151731"/>
      <w:bookmarkStart w:id="285" w:name="_Toc150774630"/>
      <w:bookmarkStart w:id="286" w:name="_Toc151193700"/>
      <w:bookmarkStart w:id="287" w:name="_Toc151190157"/>
      <w:bookmarkStart w:id="288" w:name="_Toc142311032"/>
      <w:bookmarkStart w:id="289" w:name="_Toc150480768"/>
      <w:bookmarkStart w:id="290" w:name="_Toc127151530"/>
      <w:bookmarkStart w:id="291" w:name="_Toc164229225"/>
      <w:bookmarkStart w:id="292" w:name="_Toc164608644"/>
      <w:bookmarkStart w:id="293" w:name="_Toc164229371"/>
      <w:bookmarkStart w:id="294" w:name="_Toc151193772"/>
      <w:bookmarkStart w:id="295" w:name="_Toc195842895"/>
      <w:bookmarkStart w:id="296" w:name="_Toc127161444"/>
      <w:bookmarkStart w:id="297" w:name="_Toc150774735"/>
      <w:r>
        <w:rPr>
          <w:rFonts w:eastAsiaTheme="minorEastAsia"/>
          <w:sz w:val="24"/>
        </w:rPr>
        <w:t>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22129B1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667DE89D">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195D7842">
      <w:pPr>
        <w:numPr>
          <w:ilvl w:val="2"/>
          <w:numId w:val="9"/>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3B63213">
      <w:pPr>
        <w:numPr>
          <w:ilvl w:val="2"/>
          <w:numId w:val="9"/>
        </w:numPr>
        <w:snapToGrid w:val="0"/>
        <w:spacing w:line="360" w:lineRule="auto"/>
        <w:rPr>
          <w:rFonts w:eastAsiaTheme="minorEastAsia"/>
          <w:sz w:val="24"/>
        </w:rPr>
      </w:pPr>
      <w:r>
        <w:rPr>
          <w:rFonts w:eastAsiaTheme="minorEastAsia"/>
          <w:sz w:val="24"/>
        </w:rPr>
        <w:t xml:space="preserve">按照单一来源采购文件要求完成本项目的全部相关费用。 </w:t>
      </w:r>
    </w:p>
    <w:p w14:paraId="44CF31F6">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033A33B">
      <w:pPr>
        <w:numPr>
          <w:ilvl w:val="0"/>
          <w:numId w:val="9"/>
        </w:numPr>
        <w:tabs>
          <w:tab w:val="left" w:pos="360"/>
        </w:tabs>
        <w:snapToGrid w:val="0"/>
        <w:spacing w:line="360" w:lineRule="auto"/>
        <w:ind w:left="357" w:hanging="357"/>
        <w:outlineLvl w:val="1"/>
        <w:rPr>
          <w:rFonts w:eastAsiaTheme="minorEastAsia"/>
          <w:sz w:val="24"/>
        </w:rPr>
      </w:pPr>
      <w:bookmarkStart w:id="298" w:name="_Toc151193629"/>
      <w:bookmarkStart w:id="299" w:name="_Toc164229226"/>
      <w:bookmarkStart w:id="300" w:name="_Toc520356156"/>
      <w:bookmarkStart w:id="301" w:name="_Toc164608800"/>
      <w:bookmarkStart w:id="302" w:name="_Toc195842896"/>
      <w:bookmarkStart w:id="303" w:name="_Toc164229372"/>
      <w:bookmarkStart w:id="304" w:name="_Toc226965804"/>
      <w:bookmarkStart w:id="305" w:name="_Toc150774631"/>
      <w:bookmarkStart w:id="306" w:name="_Toc265228369"/>
      <w:bookmarkStart w:id="307" w:name="_Toc142311033"/>
      <w:bookmarkStart w:id="308" w:name="_Toc151193845"/>
      <w:bookmarkStart w:id="309" w:name="_Toc151193919"/>
      <w:bookmarkStart w:id="310" w:name="_Toc164351625"/>
      <w:bookmarkStart w:id="311" w:name="_Toc150774736"/>
      <w:bookmarkStart w:id="312" w:name="_Toc226965721"/>
      <w:bookmarkStart w:id="313" w:name="_Toc151193701"/>
      <w:bookmarkStart w:id="314" w:name="_Toc151193773"/>
      <w:bookmarkStart w:id="315" w:name="_Toc164608645"/>
      <w:bookmarkStart w:id="316" w:name="_Toc264969221"/>
      <w:bookmarkStart w:id="317" w:name="_Ref467306513"/>
      <w:bookmarkStart w:id="318" w:name="_Toc127151732"/>
      <w:bookmarkStart w:id="319" w:name="_Toc151190158"/>
      <w:bookmarkStart w:id="320" w:name="_Toc226337227"/>
      <w:bookmarkStart w:id="321" w:name="_Toc149720824"/>
      <w:bookmarkStart w:id="322" w:name="_Toc150480769"/>
      <w:bookmarkStart w:id="323" w:name="_Toc305158799"/>
      <w:bookmarkStart w:id="324" w:name="_Toc226309775"/>
      <w:bookmarkStart w:id="325" w:name="_Toc127151531"/>
      <w:bookmarkStart w:id="326" w:name="_Toc305158873"/>
      <w:bookmarkStart w:id="327" w:name="_Toc150509282"/>
      <w:bookmarkStart w:id="328" w:name="_Toc127161445"/>
      <w:r>
        <w:rPr>
          <w:rFonts w:eastAsiaTheme="minorEastAsia"/>
          <w:sz w:val="24"/>
        </w:rPr>
        <w:t>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17D0D53B">
      <w:pPr>
        <w:numPr>
          <w:ilvl w:val="1"/>
          <w:numId w:val="9"/>
        </w:numPr>
        <w:tabs>
          <w:tab w:val="left" w:pos="1080"/>
          <w:tab w:val="left" w:pos="2014"/>
        </w:tabs>
        <w:snapToGrid w:val="0"/>
        <w:spacing w:line="360" w:lineRule="auto"/>
        <w:ind w:left="1077" w:hanging="720"/>
        <w:rPr>
          <w:rFonts w:eastAsiaTheme="minorEastAsia"/>
          <w:sz w:val="24"/>
        </w:rPr>
      </w:pPr>
      <w:bookmarkStart w:id="329" w:name="_Ref467306302"/>
      <w:r>
        <w:rPr>
          <w:rFonts w:eastAsiaTheme="minorEastAsia"/>
          <w:sz w:val="24"/>
        </w:rPr>
        <w:t>供应商应按《供应商须知资料表》中规定的金额及要求交纳保证金</w:t>
      </w:r>
      <w:bookmarkEnd w:id="329"/>
      <w:r>
        <w:rPr>
          <w:rFonts w:eastAsiaTheme="minorEastAsia"/>
          <w:sz w:val="24"/>
        </w:rPr>
        <w:t>。</w:t>
      </w:r>
    </w:p>
    <w:p w14:paraId="692DE04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交纳保证金可采用的形式：政府采购法律法规接受的支票、汇票、本票、网上银行支付或者金融机构、担保机构出具的保函等非现金形式。</w:t>
      </w:r>
    </w:p>
    <w:p w14:paraId="3F528B1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保证金到账（保函提交）截止时间同响应文件提交截止时间。</w:t>
      </w:r>
      <w:r>
        <w:rPr>
          <w:sz w:val="24"/>
        </w:rPr>
        <w:t>以支票、汇票、本票、网上银行支付等形式提交保证金的，应在响应文件提交截止时间前</w:t>
      </w:r>
      <w:r>
        <w:rPr>
          <w:rFonts w:eastAsiaTheme="minorEastAsia"/>
          <w:sz w:val="24"/>
        </w:rPr>
        <w:t>到账；</w:t>
      </w:r>
      <w:r>
        <w:rPr>
          <w:sz w:val="24"/>
        </w:rPr>
        <w:t>以金融机构、担保机构出具的保函等形式提交保证金的，应在响应文件提交截止时间前将原件提交至采购代理机构；由于到账时间晚于响应文件提交截止时间的，或者票据错误、印鉴不清等原因导致不能到账的，其</w:t>
      </w:r>
      <w:r>
        <w:rPr>
          <w:b/>
          <w:bCs/>
          <w:sz w:val="24"/>
        </w:rPr>
        <w:t>响应无效。</w:t>
      </w:r>
    </w:p>
    <w:p w14:paraId="2E0D01E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保证金有效期同响应有效期。</w:t>
      </w:r>
    </w:p>
    <w:p w14:paraId="05CA1D3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供应商为联合体的，可以由联合体中的一方或者多方共同交纳保证金，其交纳的保证金对联合体各方均具有约束力。</w:t>
      </w:r>
    </w:p>
    <w:p w14:paraId="69E3BDB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FE6CE2A">
      <w:pPr>
        <w:numPr>
          <w:ilvl w:val="2"/>
          <w:numId w:val="9"/>
        </w:numPr>
        <w:snapToGrid w:val="0"/>
        <w:spacing w:line="360" w:lineRule="auto"/>
        <w:rPr>
          <w:rFonts w:eastAsiaTheme="minorEastAsia"/>
          <w:sz w:val="24"/>
        </w:rPr>
      </w:pPr>
      <w:r>
        <w:rPr>
          <w:rFonts w:eastAsiaTheme="minorEastAsia"/>
          <w:sz w:val="24"/>
        </w:rPr>
        <w:t>成交供应商的保证金，自采购合同签订之日起5个工作日内退还成交供应商；</w:t>
      </w:r>
    </w:p>
    <w:p w14:paraId="765E4947">
      <w:pPr>
        <w:numPr>
          <w:ilvl w:val="2"/>
          <w:numId w:val="9"/>
        </w:numPr>
        <w:snapToGrid w:val="0"/>
        <w:spacing w:line="360" w:lineRule="auto"/>
        <w:rPr>
          <w:rFonts w:eastAsiaTheme="minorEastAsia"/>
          <w:sz w:val="24"/>
        </w:rPr>
      </w:pPr>
      <w:r>
        <w:rPr>
          <w:rFonts w:eastAsiaTheme="minorEastAsia"/>
          <w:sz w:val="24"/>
        </w:rPr>
        <w:t>终止采购项目已经收取保证金的，自终止采购活动后5个工作日内退还已收取的保证金。</w:t>
      </w:r>
    </w:p>
    <w:p w14:paraId="7AF4A1E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有下列情形之一的，采购人或采购代理机构不予退还保证金：</w:t>
      </w:r>
    </w:p>
    <w:p w14:paraId="1DB630FD">
      <w:pPr>
        <w:numPr>
          <w:ilvl w:val="2"/>
          <w:numId w:val="9"/>
        </w:numPr>
        <w:snapToGrid w:val="0"/>
        <w:spacing w:line="360" w:lineRule="auto"/>
        <w:rPr>
          <w:rFonts w:eastAsiaTheme="minorEastAsia"/>
          <w:sz w:val="24"/>
        </w:rPr>
      </w:pPr>
      <w:r>
        <w:rPr>
          <w:rFonts w:eastAsiaTheme="minorEastAsia"/>
          <w:sz w:val="24"/>
        </w:rPr>
        <w:t>供应商在</w:t>
      </w:r>
      <w:bookmarkStart w:id="330" w:name="_Hlk97383828"/>
      <w:r>
        <w:rPr>
          <w:rFonts w:eastAsiaTheme="minorEastAsia"/>
          <w:sz w:val="24"/>
        </w:rPr>
        <w:t>响应文件提交截止时间</w:t>
      </w:r>
      <w:bookmarkEnd w:id="330"/>
      <w:r>
        <w:rPr>
          <w:rFonts w:eastAsiaTheme="minorEastAsia"/>
          <w:sz w:val="24"/>
        </w:rPr>
        <w:t xml:space="preserve">后撤回响应文件的； </w:t>
      </w:r>
    </w:p>
    <w:p w14:paraId="76448BEA">
      <w:pPr>
        <w:numPr>
          <w:ilvl w:val="2"/>
          <w:numId w:val="9"/>
        </w:numPr>
        <w:snapToGrid w:val="0"/>
        <w:spacing w:line="360" w:lineRule="auto"/>
        <w:rPr>
          <w:rFonts w:eastAsiaTheme="minorEastAsia"/>
          <w:sz w:val="24"/>
        </w:rPr>
      </w:pPr>
      <w:r>
        <w:rPr>
          <w:rFonts w:eastAsiaTheme="minorEastAsia"/>
          <w:sz w:val="24"/>
        </w:rPr>
        <w:t xml:space="preserve">供应商在响应文件中提供虚假材料的； </w:t>
      </w:r>
    </w:p>
    <w:p w14:paraId="1A2C8EEA">
      <w:pPr>
        <w:numPr>
          <w:ilvl w:val="2"/>
          <w:numId w:val="9"/>
        </w:numPr>
        <w:snapToGrid w:val="0"/>
        <w:spacing w:line="360" w:lineRule="auto"/>
        <w:rPr>
          <w:rFonts w:eastAsiaTheme="minorEastAsia"/>
          <w:sz w:val="24"/>
        </w:rPr>
      </w:pPr>
      <w:r>
        <w:rPr>
          <w:rFonts w:eastAsiaTheme="minorEastAsia"/>
          <w:sz w:val="24"/>
        </w:rPr>
        <w:t xml:space="preserve">除因不可抗力或单一来源采购文件认可的情形以外，成交供应商不与采购人签订合同的； </w:t>
      </w:r>
    </w:p>
    <w:p w14:paraId="6B6B39DD">
      <w:pPr>
        <w:numPr>
          <w:ilvl w:val="2"/>
          <w:numId w:val="9"/>
        </w:numPr>
        <w:snapToGrid w:val="0"/>
        <w:spacing w:line="360" w:lineRule="auto"/>
        <w:rPr>
          <w:rFonts w:eastAsiaTheme="minorEastAsia"/>
          <w:sz w:val="24"/>
        </w:rPr>
      </w:pPr>
      <w:r>
        <w:rPr>
          <w:rFonts w:eastAsiaTheme="minorEastAsia"/>
          <w:sz w:val="24"/>
        </w:rPr>
        <w:t>供应商与采购人、其他供应商或者采购代理机构恶意串通的；</w:t>
      </w:r>
    </w:p>
    <w:p w14:paraId="742A26BB">
      <w:pPr>
        <w:numPr>
          <w:ilvl w:val="2"/>
          <w:numId w:val="9"/>
        </w:numPr>
        <w:tabs>
          <w:tab w:val="left" w:pos="900"/>
          <w:tab w:val="left" w:pos="1080"/>
          <w:tab w:val="left" w:pos="2014"/>
        </w:tabs>
        <w:snapToGrid w:val="0"/>
        <w:spacing w:line="360" w:lineRule="auto"/>
        <w:rPr>
          <w:rFonts w:eastAsiaTheme="minorEastAsia"/>
          <w:sz w:val="24"/>
        </w:rPr>
      </w:pPr>
      <w:r>
        <w:rPr>
          <w:rFonts w:eastAsiaTheme="minorEastAsia"/>
          <w:sz w:val="24"/>
        </w:rPr>
        <w:t>《供应商须知资料表》中规定的其他情形。</w:t>
      </w:r>
    </w:p>
    <w:p w14:paraId="21F8D820">
      <w:pPr>
        <w:numPr>
          <w:ilvl w:val="0"/>
          <w:numId w:val="9"/>
        </w:numPr>
        <w:tabs>
          <w:tab w:val="left" w:pos="360"/>
        </w:tabs>
        <w:snapToGrid w:val="0"/>
        <w:spacing w:line="360" w:lineRule="auto"/>
        <w:ind w:left="357" w:hanging="357"/>
        <w:outlineLvl w:val="1"/>
        <w:rPr>
          <w:rFonts w:eastAsiaTheme="minorEastAsia"/>
          <w:sz w:val="24"/>
        </w:rPr>
      </w:pPr>
      <w:bookmarkStart w:id="331" w:name="_Toc149720825"/>
      <w:bookmarkStart w:id="332" w:name="_Toc226965805"/>
      <w:bookmarkStart w:id="333" w:name="_Toc264969222"/>
      <w:bookmarkStart w:id="334" w:name="_Toc226309776"/>
      <w:bookmarkStart w:id="335" w:name="_Toc127151532"/>
      <w:bookmarkStart w:id="336" w:name="_Toc164608646"/>
      <w:bookmarkStart w:id="337" w:name="_Toc151190159"/>
      <w:bookmarkStart w:id="338" w:name="_Toc195842897"/>
      <w:bookmarkStart w:id="339" w:name="_Toc151193702"/>
      <w:bookmarkStart w:id="340" w:name="_Toc164229227"/>
      <w:bookmarkStart w:id="341" w:name="_Toc226337228"/>
      <w:bookmarkStart w:id="342" w:name="_Toc151193630"/>
      <w:bookmarkStart w:id="343" w:name="_Toc150480770"/>
      <w:bookmarkStart w:id="344" w:name="_Toc305158800"/>
      <w:bookmarkStart w:id="345" w:name="_Toc226965722"/>
      <w:bookmarkStart w:id="346" w:name="_Toc164608801"/>
      <w:bookmarkStart w:id="347" w:name="_Toc164351626"/>
      <w:bookmarkStart w:id="348" w:name="_Toc151193774"/>
      <w:bookmarkStart w:id="349" w:name="_Toc151193846"/>
      <w:bookmarkStart w:id="350" w:name="_Toc265228370"/>
      <w:bookmarkStart w:id="351" w:name="_Toc127151733"/>
      <w:bookmarkStart w:id="352" w:name="_Toc127161446"/>
      <w:bookmarkStart w:id="353" w:name="_Toc164229373"/>
      <w:bookmarkStart w:id="354" w:name="_Toc520356157"/>
      <w:bookmarkStart w:id="355" w:name="_Toc150509283"/>
      <w:bookmarkStart w:id="356" w:name="_Toc142311034"/>
      <w:bookmarkStart w:id="357" w:name="_Toc150774737"/>
      <w:bookmarkStart w:id="358" w:name="_Toc150774632"/>
      <w:bookmarkStart w:id="359" w:name="_Toc151193920"/>
      <w:bookmarkStart w:id="360" w:name="_Toc305158874"/>
      <w:r>
        <w:rPr>
          <w:rFonts w:eastAsiaTheme="minorEastAsia"/>
          <w:sz w:val="24"/>
        </w:rPr>
        <w:t>响应有效期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752DDBF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响应文件应在本单一来源采购文件《供应商须知资料表》中规定的响应有效期内保持有效，响应有效期少于单一来源采购文件规定期限的，其</w:t>
      </w:r>
      <w:r>
        <w:rPr>
          <w:rFonts w:eastAsiaTheme="minorEastAsia"/>
          <w:b/>
          <w:sz w:val="24"/>
        </w:rPr>
        <w:t>响应无效</w:t>
      </w:r>
      <w:r>
        <w:rPr>
          <w:rFonts w:eastAsiaTheme="minorEastAsia"/>
          <w:sz w:val="24"/>
        </w:rPr>
        <w:t>。</w:t>
      </w:r>
    </w:p>
    <w:p w14:paraId="5612B59A">
      <w:pPr>
        <w:numPr>
          <w:ilvl w:val="0"/>
          <w:numId w:val="9"/>
        </w:numPr>
        <w:tabs>
          <w:tab w:val="left" w:pos="360"/>
        </w:tabs>
        <w:snapToGrid w:val="0"/>
        <w:spacing w:line="360" w:lineRule="auto"/>
        <w:ind w:left="357" w:hanging="357"/>
        <w:outlineLvl w:val="1"/>
        <w:rPr>
          <w:rFonts w:eastAsiaTheme="minorEastAsia"/>
          <w:sz w:val="24"/>
        </w:rPr>
      </w:pPr>
      <w:bookmarkStart w:id="361" w:name="_Toc150480771"/>
      <w:bookmarkStart w:id="362" w:name="_Toc151193921"/>
      <w:bookmarkStart w:id="363" w:name="_Toc151193631"/>
      <w:bookmarkStart w:id="364" w:name="_Toc150509284"/>
      <w:bookmarkStart w:id="365" w:name="_Toc150774633"/>
      <w:bookmarkStart w:id="366" w:name="_Toc127161447"/>
      <w:bookmarkStart w:id="367" w:name="_Toc150774738"/>
      <w:bookmarkStart w:id="368" w:name="_Toc151193847"/>
      <w:bookmarkStart w:id="369" w:name="_Toc520356158"/>
      <w:bookmarkStart w:id="370" w:name="_Toc127151533"/>
      <w:bookmarkStart w:id="371" w:name="_Toc149720826"/>
      <w:bookmarkStart w:id="372" w:name="_Toc164608802"/>
      <w:bookmarkStart w:id="373" w:name="_Toc264969223"/>
      <w:bookmarkStart w:id="374" w:name="_Toc151193703"/>
      <w:bookmarkStart w:id="375" w:name="_Toc142311035"/>
      <w:bookmarkStart w:id="376" w:name="_Toc164351627"/>
      <w:bookmarkStart w:id="377" w:name="_Toc305158801"/>
      <w:bookmarkStart w:id="378" w:name="_Toc151190160"/>
      <w:bookmarkStart w:id="379" w:name="_Toc164229228"/>
      <w:bookmarkStart w:id="380" w:name="_Toc164608647"/>
      <w:bookmarkStart w:id="381" w:name="_Toc151193775"/>
      <w:bookmarkStart w:id="382" w:name="_Toc226965723"/>
      <w:bookmarkStart w:id="383" w:name="_Toc305158875"/>
      <w:bookmarkStart w:id="384" w:name="_Toc164229374"/>
      <w:bookmarkStart w:id="385" w:name="_Toc226337229"/>
      <w:bookmarkStart w:id="386" w:name="_Toc195842898"/>
      <w:bookmarkStart w:id="387" w:name="_Toc226965806"/>
      <w:bookmarkStart w:id="388" w:name="_Toc265228371"/>
      <w:bookmarkStart w:id="389" w:name="_Toc127151734"/>
      <w:bookmarkStart w:id="390" w:name="_Toc226309777"/>
      <w:r>
        <w:rPr>
          <w:rFonts w:eastAsiaTheme="minorEastAsia"/>
          <w:sz w:val="24"/>
        </w:rPr>
        <w:t>响应文件的签署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eastAsiaTheme="minorEastAsia"/>
          <w:sz w:val="24"/>
        </w:rPr>
        <w:t>、盖章</w:t>
      </w:r>
    </w:p>
    <w:p w14:paraId="569299CE">
      <w:pPr>
        <w:numPr>
          <w:ilvl w:val="1"/>
          <w:numId w:val="9"/>
        </w:numPr>
        <w:tabs>
          <w:tab w:val="left" w:pos="1080"/>
          <w:tab w:val="left" w:pos="2014"/>
        </w:tabs>
        <w:snapToGrid w:val="0"/>
        <w:spacing w:line="360" w:lineRule="auto"/>
        <w:ind w:left="1077" w:hanging="720"/>
        <w:rPr>
          <w:sz w:val="24"/>
        </w:rPr>
      </w:pPr>
      <w:bookmarkStart w:id="391" w:name="_Toc151193632"/>
      <w:bookmarkStart w:id="392" w:name="_Toc264969224"/>
      <w:bookmarkStart w:id="393" w:name="_Toc265228372"/>
      <w:bookmarkStart w:id="394" w:name="_Toc151193776"/>
      <w:bookmarkStart w:id="395" w:name="_Toc226965724"/>
      <w:bookmarkStart w:id="396" w:name="_Toc142311036"/>
      <w:bookmarkStart w:id="397" w:name="_Toc150509285"/>
      <w:bookmarkStart w:id="398" w:name="_Toc226309778"/>
      <w:bookmarkStart w:id="399" w:name="_Toc151193922"/>
      <w:bookmarkStart w:id="400" w:name="_Toc151193704"/>
      <w:bookmarkStart w:id="401" w:name="_Toc305158802"/>
      <w:bookmarkStart w:id="402" w:name="_Toc151190161"/>
      <w:bookmarkStart w:id="403" w:name="_Toc226337230"/>
      <w:bookmarkStart w:id="404" w:name="_Toc520356159"/>
      <w:bookmarkStart w:id="405" w:name="_Toc151193848"/>
      <w:bookmarkStart w:id="406" w:name="_Toc226965807"/>
      <w:bookmarkStart w:id="407" w:name="_Toc150774739"/>
      <w:bookmarkStart w:id="408" w:name="_Toc305158876"/>
      <w:bookmarkStart w:id="409" w:name="_Toc150480772"/>
      <w:bookmarkStart w:id="410" w:name="_Toc127151534"/>
      <w:bookmarkStart w:id="411" w:name="_Toc150774634"/>
      <w:bookmarkStart w:id="412" w:name="_Toc195842899"/>
      <w:r>
        <w:rPr>
          <w:rFonts w:hint="eastAsia"/>
          <w:sz w:val="24"/>
        </w:rPr>
        <w:t>供应商应准备响应文件正本　一　份和副本  二  份，每份响应文件须清楚地标明“正本”或“副本”。若正本和副本不符，以正本为准。另外供应商还需提供电子光盘或U盘响应文件1份，电子版响应文件与纸质响应文件内容不符的，以纸质响应文件为准。</w:t>
      </w:r>
    </w:p>
    <w:p w14:paraId="3AEA29F9">
      <w:pPr>
        <w:numPr>
          <w:ilvl w:val="1"/>
          <w:numId w:val="9"/>
        </w:numPr>
        <w:tabs>
          <w:tab w:val="left" w:pos="1080"/>
          <w:tab w:val="left" w:pos="2014"/>
        </w:tabs>
        <w:snapToGrid w:val="0"/>
        <w:spacing w:line="360" w:lineRule="auto"/>
        <w:ind w:left="1077" w:hanging="720"/>
        <w:rPr>
          <w:sz w:val="24"/>
        </w:rPr>
      </w:pPr>
      <w:r>
        <w:rPr>
          <w:rFonts w:hint="eastAsia"/>
          <w:sz w:val="24"/>
        </w:rPr>
        <w:t>响应文件的正本须打印或用不褪色墨水书写（采用A4纸），并由供应商的法定代表人或经其正式授权的代表在要求的地方签字、加盖单位印章。授权代表须有书面的“授权委托书”（标准格式附后），并将其附在响应文件中。响应文件的副本可采用正本的复印件（采用A4纸）。</w:t>
      </w:r>
    </w:p>
    <w:p w14:paraId="7F9DDB79">
      <w:pPr>
        <w:numPr>
          <w:ilvl w:val="1"/>
          <w:numId w:val="9"/>
        </w:numPr>
        <w:tabs>
          <w:tab w:val="left" w:pos="1080"/>
          <w:tab w:val="left" w:pos="2014"/>
        </w:tabs>
        <w:snapToGrid w:val="0"/>
        <w:spacing w:line="360" w:lineRule="auto"/>
        <w:ind w:left="1077" w:hanging="720"/>
        <w:rPr>
          <w:sz w:val="24"/>
        </w:rPr>
      </w:pPr>
      <w:r>
        <w:rPr>
          <w:rFonts w:hint="eastAsia"/>
          <w:sz w:val="24"/>
        </w:rPr>
        <w:t>任何行间插字、涂改和增删，必须由响应文件签字人签字或加盖公章后才有效。响应文件因字迹潦草或表达不清所引起的后果由供应商负责。</w:t>
      </w:r>
    </w:p>
    <w:p w14:paraId="5010C345">
      <w:pPr>
        <w:tabs>
          <w:tab w:val="left" w:pos="900"/>
          <w:tab w:val="left" w:pos="1080"/>
        </w:tabs>
        <w:snapToGrid w:val="0"/>
        <w:spacing w:line="360" w:lineRule="auto"/>
        <w:ind w:left="357"/>
        <w:rPr>
          <w:rFonts w:eastAsiaTheme="minorEastAsia"/>
        </w:rPr>
      </w:pPr>
    </w:p>
    <w:p w14:paraId="52B896B2">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443D138C">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响应文件提交截止时间</w:t>
      </w:r>
    </w:p>
    <w:p w14:paraId="72494EBD">
      <w:pPr>
        <w:numPr>
          <w:ilvl w:val="1"/>
          <w:numId w:val="9"/>
        </w:numPr>
        <w:tabs>
          <w:tab w:val="left" w:pos="1080"/>
          <w:tab w:val="left" w:pos="2014"/>
        </w:tabs>
        <w:snapToGrid w:val="0"/>
        <w:spacing w:line="360" w:lineRule="auto"/>
        <w:ind w:left="1077" w:hanging="720"/>
        <w:rPr>
          <w:sz w:val="24"/>
        </w:rPr>
      </w:pPr>
      <w:bookmarkStart w:id="413" w:name="_Toc265228375"/>
      <w:bookmarkStart w:id="414" w:name="_Toc150480775"/>
      <w:bookmarkStart w:id="415" w:name="_Toc127161451"/>
      <w:bookmarkStart w:id="416" w:name="_Toc164608806"/>
      <w:bookmarkStart w:id="417" w:name="_Toc151193779"/>
      <w:bookmarkStart w:id="418" w:name="_Toc150509288"/>
      <w:bookmarkStart w:id="419" w:name="_Toc164608651"/>
      <w:bookmarkStart w:id="420" w:name="_Toc226965810"/>
      <w:bookmarkStart w:id="421" w:name="_Toc127151537"/>
      <w:bookmarkStart w:id="422" w:name="_Toc226965727"/>
      <w:bookmarkStart w:id="423" w:name="_Toc264969227"/>
      <w:bookmarkStart w:id="424" w:name="_Toc305158805"/>
      <w:bookmarkStart w:id="425" w:name="_Toc195842902"/>
      <w:bookmarkStart w:id="426" w:name="_Toc164351631"/>
      <w:bookmarkStart w:id="427" w:name="_Toc151193635"/>
      <w:bookmarkStart w:id="428" w:name="_Toc151193851"/>
      <w:bookmarkStart w:id="429" w:name="_Toc520356162"/>
      <w:bookmarkStart w:id="430" w:name="_Toc150774637"/>
      <w:bookmarkStart w:id="431" w:name="_Toc164229232"/>
      <w:bookmarkStart w:id="432" w:name="_Toc164229378"/>
      <w:bookmarkStart w:id="433" w:name="_Toc150774742"/>
      <w:bookmarkStart w:id="434" w:name="_Toc305158879"/>
      <w:bookmarkStart w:id="435" w:name="_Toc151193707"/>
      <w:bookmarkStart w:id="436" w:name="_Toc226309781"/>
      <w:bookmarkStart w:id="437" w:name="_Toc142311039"/>
      <w:bookmarkStart w:id="438" w:name="_Toc149720830"/>
      <w:bookmarkStart w:id="439" w:name="_Toc127151738"/>
      <w:bookmarkStart w:id="440" w:name="_Toc151190164"/>
      <w:bookmarkStart w:id="441" w:name="_Toc226337233"/>
      <w:bookmarkStart w:id="442" w:name="_Toc151193925"/>
      <w:r>
        <w:rPr>
          <w:sz w:val="24"/>
        </w:rPr>
        <w:t>供应商应在单一来源采购文件要求的提交响应文件截止时间前，</w:t>
      </w:r>
      <w:r>
        <w:rPr>
          <w:rFonts w:hint="eastAsia"/>
          <w:sz w:val="24"/>
        </w:rPr>
        <w:t>递交至规定地点，逾期恕不接受。</w:t>
      </w:r>
    </w:p>
    <w:p w14:paraId="204C4E90">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响应文件的修改与撤回</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1D95F02B">
      <w:pPr>
        <w:numPr>
          <w:ilvl w:val="1"/>
          <w:numId w:val="9"/>
        </w:numPr>
        <w:tabs>
          <w:tab w:val="left" w:pos="1080"/>
          <w:tab w:val="left" w:pos="2014"/>
        </w:tabs>
        <w:snapToGrid w:val="0"/>
        <w:spacing w:line="360" w:lineRule="auto"/>
        <w:ind w:left="1077" w:hanging="720"/>
        <w:rPr>
          <w:sz w:val="24"/>
        </w:rPr>
      </w:pPr>
      <w:r>
        <w:rPr>
          <w:sz w:val="24"/>
        </w:rPr>
        <w:t>响应文件提交截止时间前，供应商可以对所提交的响应文件进行补充、修改或者撤回，</w:t>
      </w:r>
      <w:r>
        <w:rPr>
          <w:color w:val="000000"/>
          <w:sz w:val="24"/>
        </w:rPr>
        <w:t>保证金的补充、修改或者撤回</w:t>
      </w:r>
      <w:r>
        <w:rPr>
          <w:rFonts w:hint="eastAsia"/>
          <w:sz w:val="24"/>
        </w:rPr>
        <w:t>应</w:t>
      </w:r>
      <w:r>
        <w:rPr>
          <w:sz w:val="24"/>
        </w:rPr>
        <w:t>通知采购人或采购代理机构</w:t>
      </w:r>
      <w:r>
        <w:rPr>
          <w:color w:val="000000"/>
          <w:sz w:val="24"/>
        </w:rPr>
        <w:t>。</w:t>
      </w:r>
    </w:p>
    <w:p w14:paraId="36EAFD0F">
      <w:pPr>
        <w:numPr>
          <w:ilvl w:val="1"/>
          <w:numId w:val="9"/>
        </w:numPr>
        <w:tabs>
          <w:tab w:val="left" w:pos="1080"/>
          <w:tab w:val="left" w:pos="2014"/>
        </w:tabs>
        <w:snapToGrid w:val="0"/>
        <w:spacing w:line="360" w:lineRule="auto"/>
        <w:ind w:left="1077" w:hanging="720"/>
        <w:rPr>
          <w:sz w:val="24"/>
        </w:rPr>
      </w:pPr>
      <w:r>
        <w:rPr>
          <w:sz w:val="24"/>
        </w:rPr>
        <w:t>供应商对响应文件的补充、修改的内容应当按照单一来源采购文件要求签署、盖章，作为响应文件的组成部分。补充、修改的内容与响应文件不一致的，以补充、修改的内容为准。</w:t>
      </w:r>
    </w:p>
    <w:p w14:paraId="3434FF92">
      <w:pPr>
        <w:spacing w:line="360" w:lineRule="auto"/>
        <w:rPr>
          <w:rFonts w:eastAsiaTheme="minorEastAsia"/>
          <w:sz w:val="24"/>
        </w:rPr>
      </w:pPr>
    </w:p>
    <w:p w14:paraId="073F1B68">
      <w:pPr>
        <w:pStyle w:val="3"/>
        <w:spacing w:before="0" w:line="360" w:lineRule="auto"/>
        <w:rPr>
          <w:rFonts w:ascii="Times New Roman" w:hAnsi="Times New Roman" w:eastAsiaTheme="minorEastAsia"/>
          <w:sz w:val="28"/>
        </w:rPr>
      </w:pPr>
      <w:bookmarkStart w:id="443" w:name="_Toc226337234"/>
      <w:bookmarkStart w:id="444" w:name="_Toc151190165"/>
      <w:bookmarkStart w:id="445" w:name="_Toc151193636"/>
      <w:bookmarkStart w:id="446" w:name="_Toc226309782"/>
      <w:bookmarkStart w:id="447" w:name="_Toc150774638"/>
      <w:bookmarkStart w:id="448" w:name="_Toc520356163"/>
      <w:bookmarkStart w:id="449" w:name="_Toc264969228"/>
      <w:bookmarkStart w:id="450" w:name="_Toc195842903"/>
      <w:bookmarkStart w:id="451" w:name="_Toc305158806"/>
      <w:bookmarkStart w:id="452" w:name="_Toc142311040"/>
      <w:bookmarkStart w:id="453" w:name="_Toc226965728"/>
      <w:bookmarkStart w:id="454" w:name="_Toc150509289"/>
      <w:bookmarkStart w:id="455" w:name="_Toc150480776"/>
      <w:bookmarkStart w:id="456" w:name="_Toc127151538"/>
      <w:bookmarkStart w:id="457" w:name="_Toc151193852"/>
      <w:bookmarkStart w:id="458" w:name="_Toc226965811"/>
      <w:bookmarkStart w:id="459" w:name="_Toc151193780"/>
      <w:bookmarkStart w:id="460" w:name="_Toc265228376"/>
      <w:bookmarkStart w:id="461" w:name="_Toc305158880"/>
      <w:bookmarkStart w:id="462" w:name="_Toc151193708"/>
      <w:bookmarkStart w:id="463" w:name="_Toc151193926"/>
      <w:bookmarkStart w:id="464" w:name="_Toc150774743"/>
      <w:r>
        <w:rPr>
          <w:rFonts w:ascii="Times New Roman" w:hAnsi="Times New Roman" w:eastAsiaTheme="minorEastAsia"/>
          <w:sz w:val="28"/>
        </w:rPr>
        <w:t xml:space="preserve">五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imes New Roman" w:hAnsi="Times New Roman" w:eastAsiaTheme="minorEastAsia"/>
          <w:sz w:val="28"/>
        </w:rPr>
        <w:t>协商</w:t>
      </w:r>
    </w:p>
    <w:p w14:paraId="1375261E">
      <w:pPr>
        <w:numPr>
          <w:ilvl w:val="0"/>
          <w:numId w:val="9"/>
        </w:numPr>
        <w:tabs>
          <w:tab w:val="left" w:pos="360"/>
        </w:tabs>
        <w:snapToGrid w:val="0"/>
        <w:spacing w:line="360" w:lineRule="auto"/>
        <w:ind w:left="357" w:hanging="357"/>
        <w:outlineLvl w:val="1"/>
        <w:rPr>
          <w:sz w:val="24"/>
        </w:rPr>
      </w:pPr>
      <w:bookmarkStart w:id="465" w:name="_Toc520356169"/>
      <w:r>
        <w:rPr>
          <w:sz w:val="24"/>
        </w:rPr>
        <w:t>单一来源采购人员</w:t>
      </w:r>
    </w:p>
    <w:p w14:paraId="3D57A246">
      <w:pPr>
        <w:numPr>
          <w:ilvl w:val="1"/>
          <w:numId w:val="9"/>
        </w:numPr>
        <w:tabs>
          <w:tab w:val="left" w:pos="1080"/>
          <w:tab w:val="left" w:pos="2014"/>
        </w:tabs>
        <w:snapToGrid w:val="0"/>
        <w:spacing w:line="360" w:lineRule="auto"/>
        <w:ind w:left="1077" w:hanging="720"/>
        <w:rPr>
          <w:sz w:val="24"/>
        </w:rPr>
      </w:pPr>
      <w:bookmarkStart w:id="466" w:name="_Toc520356166"/>
      <w:r>
        <w:rPr>
          <w:sz w:val="24"/>
        </w:rPr>
        <w:t>采购人、采购代理机构组织具有相关经验的专业人员与供应商商定合理的成交价格并保证采购项目质量。</w:t>
      </w:r>
    </w:p>
    <w:bookmarkEnd w:id="466"/>
    <w:p w14:paraId="115EC72B">
      <w:pPr>
        <w:numPr>
          <w:ilvl w:val="0"/>
          <w:numId w:val="9"/>
        </w:numPr>
        <w:tabs>
          <w:tab w:val="left" w:pos="360"/>
        </w:tabs>
        <w:snapToGrid w:val="0"/>
        <w:spacing w:line="360" w:lineRule="auto"/>
        <w:ind w:left="357" w:hanging="357"/>
        <w:outlineLvl w:val="1"/>
        <w:rPr>
          <w:sz w:val="24"/>
        </w:rPr>
      </w:pPr>
      <w:r>
        <w:rPr>
          <w:sz w:val="24"/>
        </w:rPr>
        <w:t xml:space="preserve">协商程序 </w:t>
      </w:r>
    </w:p>
    <w:p w14:paraId="040D66DE">
      <w:pPr>
        <w:numPr>
          <w:ilvl w:val="1"/>
          <w:numId w:val="9"/>
        </w:numPr>
        <w:tabs>
          <w:tab w:val="left" w:pos="1080"/>
          <w:tab w:val="left" w:pos="2014"/>
        </w:tabs>
        <w:snapToGrid w:val="0"/>
        <w:spacing w:line="360" w:lineRule="auto"/>
        <w:ind w:left="1077" w:hanging="720"/>
        <w:rPr>
          <w:sz w:val="24"/>
        </w:rPr>
      </w:pPr>
      <w:r>
        <w:rPr>
          <w:sz w:val="24"/>
        </w:rPr>
        <w:t>见第三章《协商程序》。</w:t>
      </w:r>
    </w:p>
    <w:p w14:paraId="00B93731">
      <w:pPr>
        <w:tabs>
          <w:tab w:val="left" w:pos="360"/>
          <w:tab w:val="left" w:pos="1080"/>
        </w:tabs>
        <w:snapToGrid w:val="0"/>
        <w:spacing w:line="360" w:lineRule="auto"/>
        <w:ind w:left="1080"/>
        <w:rPr>
          <w:rFonts w:eastAsiaTheme="minorEastAsia"/>
          <w:sz w:val="24"/>
        </w:rPr>
      </w:pPr>
    </w:p>
    <w:p w14:paraId="4A76BBFD">
      <w:pPr>
        <w:pStyle w:val="3"/>
        <w:spacing w:before="0" w:line="360" w:lineRule="auto"/>
        <w:rPr>
          <w:rFonts w:ascii="Times New Roman" w:hAnsi="Times New Roman" w:eastAsiaTheme="minorEastAsia"/>
          <w:sz w:val="28"/>
        </w:rPr>
      </w:pPr>
      <w:bookmarkStart w:id="467" w:name="_Toc151193787"/>
      <w:bookmarkStart w:id="468" w:name="_Toc150480783"/>
      <w:bookmarkStart w:id="469" w:name="_Toc151193933"/>
      <w:bookmarkStart w:id="470" w:name="_Toc265228383"/>
      <w:bookmarkStart w:id="471" w:name="_Toc226337241"/>
      <w:bookmarkStart w:id="472" w:name="_Toc151193715"/>
      <w:bookmarkStart w:id="473" w:name="_Toc305158887"/>
      <w:bookmarkStart w:id="474" w:name="_Toc226965735"/>
      <w:bookmarkStart w:id="475" w:name="_Toc305158813"/>
      <w:bookmarkStart w:id="476" w:name="_Toc150774645"/>
      <w:bookmarkStart w:id="477" w:name="_Toc150509296"/>
      <w:bookmarkStart w:id="478" w:name="_Toc151193859"/>
      <w:bookmarkStart w:id="479" w:name="_Toc151193643"/>
      <w:bookmarkStart w:id="480" w:name="_Toc151190172"/>
      <w:bookmarkStart w:id="481" w:name="_Toc195842910"/>
      <w:bookmarkStart w:id="482" w:name="_Toc142311047"/>
      <w:bookmarkStart w:id="483" w:name="_Toc150774750"/>
      <w:bookmarkStart w:id="484" w:name="_Toc127151545"/>
      <w:bookmarkStart w:id="485" w:name="_Toc226309789"/>
      <w:bookmarkStart w:id="486" w:name="_Toc226965818"/>
      <w:bookmarkStart w:id="487" w:name="_Toc264969235"/>
      <w:r>
        <w:rPr>
          <w:rFonts w:ascii="Times New Roman" w:hAnsi="Times New Roman" w:eastAsiaTheme="minorEastAsia"/>
          <w:sz w:val="28"/>
        </w:rPr>
        <w:t xml:space="preserve">六   </w:t>
      </w:r>
      <w:bookmarkEnd w:id="465"/>
      <w:r>
        <w:rPr>
          <w:rFonts w:ascii="Times New Roman" w:hAnsi="Times New Roman" w:eastAsiaTheme="minorEastAsia"/>
          <w:sz w:val="28"/>
        </w:rPr>
        <w:t>确定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ascii="Times New Roman" w:hAnsi="Times New Roman" w:eastAsiaTheme="minorEastAsia"/>
          <w:sz w:val="28"/>
        </w:rPr>
        <w:t>成交供应商</w:t>
      </w:r>
    </w:p>
    <w:p w14:paraId="6BCCC8CF">
      <w:pPr>
        <w:tabs>
          <w:tab w:val="left" w:pos="900"/>
          <w:tab w:val="left" w:pos="1080"/>
          <w:tab w:val="left" w:pos="1589"/>
        </w:tabs>
        <w:snapToGrid w:val="0"/>
        <w:spacing w:line="360" w:lineRule="auto"/>
        <w:ind w:left="900"/>
        <w:rPr>
          <w:rFonts w:eastAsiaTheme="minorEastAsia"/>
          <w:sz w:val="24"/>
        </w:rPr>
      </w:pPr>
      <w:bookmarkStart w:id="488" w:name="_Toc142311049"/>
      <w:bookmarkStart w:id="489" w:name="_Toc127151748"/>
      <w:bookmarkStart w:id="490" w:name="_Toc226965737"/>
      <w:bookmarkStart w:id="491" w:name="_Toc151193645"/>
      <w:bookmarkStart w:id="492" w:name="_Toc195842912"/>
      <w:bookmarkStart w:id="493" w:name="_Toc265228385"/>
      <w:bookmarkStart w:id="494" w:name="_Toc150509298"/>
      <w:bookmarkStart w:id="495" w:name="_Toc164229242"/>
      <w:bookmarkStart w:id="496" w:name="_Toc226309791"/>
      <w:bookmarkStart w:id="497" w:name="_Toc151193861"/>
      <w:bookmarkStart w:id="498" w:name="_Toc150480785"/>
      <w:bookmarkStart w:id="499" w:name="_Toc305158889"/>
      <w:bookmarkStart w:id="500" w:name="_Toc164608816"/>
      <w:bookmarkStart w:id="501" w:name="_Toc305158815"/>
      <w:bookmarkStart w:id="502" w:name="_Toc151190174"/>
      <w:bookmarkStart w:id="503" w:name="_Toc150774752"/>
      <w:bookmarkStart w:id="504" w:name="_Toc149720840"/>
      <w:bookmarkStart w:id="505" w:name="_Toc127151547"/>
      <w:bookmarkStart w:id="506" w:name="_Toc164229388"/>
      <w:bookmarkStart w:id="507" w:name="_Toc151193717"/>
      <w:bookmarkStart w:id="508" w:name="_Toc164351641"/>
      <w:bookmarkStart w:id="509" w:name="_Toc151193789"/>
      <w:bookmarkStart w:id="510" w:name="_Toc127161461"/>
      <w:bookmarkStart w:id="511" w:name="_Toc226965820"/>
      <w:bookmarkStart w:id="512" w:name="_Toc150774647"/>
      <w:bookmarkStart w:id="513" w:name="_Toc164608661"/>
      <w:bookmarkStart w:id="514" w:name="_Toc264969237"/>
      <w:bookmarkStart w:id="515" w:name="_Toc151193935"/>
      <w:bookmarkStart w:id="516" w:name="_Toc226337243"/>
    </w:p>
    <w:p w14:paraId="0DCFB7E0">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确定</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Pr>
          <w:rFonts w:eastAsiaTheme="minorEastAsia"/>
          <w:sz w:val="24"/>
        </w:rPr>
        <w:t>成交供应商</w:t>
      </w:r>
    </w:p>
    <w:p w14:paraId="09E8675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采购人在收到单一来源采购人员编写的协商情况记录后，确定成交供应商。</w:t>
      </w:r>
    </w:p>
    <w:p w14:paraId="62997FE0">
      <w:pPr>
        <w:numPr>
          <w:ilvl w:val="0"/>
          <w:numId w:val="9"/>
        </w:numPr>
        <w:tabs>
          <w:tab w:val="left" w:pos="360"/>
        </w:tabs>
        <w:snapToGrid w:val="0"/>
        <w:spacing w:line="360" w:lineRule="auto"/>
        <w:ind w:left="357" w:hanging="357"/>
        <w:outlineLvl w:val="1"/>
        <w:rPr>
          <w:rFonts w:eastAsiaTheme="minorEastAsia"/>
          <w:sz w:val="24"/>
        </w:rPr>
      </w:pPr>
      <w:bookmarkStart w:id="517" w:name="_Toc305158817"/>
      <w:bookmarkStart w:id="518" w:name="_Toc305158891"/>
      <w:bookmarkStart w:id="519" w:name="_Toc164229244"/>
      <w:bookmarkStart w:id="520" w:name="_Toc164608818"/>
      <w:bookmarkStart w:id="521" w:name="_Toc151193647"/>
      <w:bookmarkStart w:id="522" w:name="_Toc164229390"/>
      <w:bookmarkStart w:id="523" w:name="_Toc150774649"/>
      <w:bookmarkStart w:id="524" w:name="_Toc164608663"/>
      <w:bookmarkStart w:id="525" w:name="_Toc150509300"/>
      <w:bookmarkStart w:id="526" w:name="_Toc127151549"/>
      <w:bookmarkStart w:id="527" w:name="_Toc226965822"/>
      <w:bookmarkStart w:id="528" w:name="_Toc149720842"/>
      <w:bookmarkStart w:id="529" w:name="_Toc151190176"/>
      <w:bookmarkStart w:id="530" w:name="_Toc226965739"/>
      <w:bookmarkStart w:id="531" w:name="_Toc127161463"/>
      <w:bookmarkStart w:id="532" w:name="_Toc195842914"/>
      <w:bookmarkStart w:id="533" w:name="_Toc151193791"/>
      <w:bookmarkStart w:id="534" w:name="_Toc151193719"/>
      <w:bookmarkStart w:id="535" w:name="_Toc151193937"/>
      <w:bookmarkStart w:id="536" w:name="_Toc164351643"/>
      <w:bookmarkStart w:id="537" w:name="_Toc142311051"/>
      <w:bookmarkStart w:id="538" w:name="_Toc226309793"/>
      <w:bookmarkStart w:id="539" w:name="_Toc150480787"/>
      <w:bookmarkStart w:id="540" w:name="_Toc264969239"/>
      <w:bookmarkStart w:id="541" w:name="_Toc151193863"/>
      <w:bookmarkStart w:id="542" w:name="_Toc265228387"/>
      <w:bookmarkStart w:id="543" w:name="_Toc226337245"/>
      <w:bookmarkStart w:id="544" w:name="_Toc150774754"/>
      <w:bookmarkStart w:id="545" w:name="_Toc127151750"/>
      <w:bookmarkStart w:id="546" w:name="_Ref467307090"/>
      <w:bookmarkStart w:id="547" w:name="_Ref467306425"/>
      <w:bookmarkStart w:id="548" w:name="_Toc520356176"/>
      <w:r>
        <w:rPr>
          <w:rFonts w:eastAsiaTheme="minorEastAsia"/>
          <w:sz w:val="24"/>
        </w:rPr>
        <w:t>成交公告与成交通知书</w:t>
      </w:r>
      <w:bookmarkEnd w:id="517"/>
      <w:bookmarkEnd w:id="518"/>
    </w:p>
    <w:p w14:paraId="5FDD8407">
      <w:pPr>
        <w:numPr>
          <w:ilvl w:val="1"/>
          <w:numId w:val="9"/>
        </w:numPr>
        <w:tabs>
          <w:tab w:val="left" w:pos="1080"/>
          <w:tab w:val="left" w:pos="2014"/>
        </w:tabs>
        <w:snapToGrid w:val="0"/>
        <w:spacing w:line="360" w:lineRule="auto"/>
        <w:ind w:left="1077" w:hanging="720"/>
        <w:rPr>
          <w:sz w:val="24"/>
        </w:rPr>
      </w:pPr>
      <w:r>
        <w:rPr>
          <w:sz w:val="24"/>
        </w:rPr>
        <w:t>采购人或采购代理机构自成交供应商确定后2个工作日内，在</w:t>
      </w:r>
      <w:r>
        <w:rPr>
          <w:rFonts w:eastAsiaTheme="minorEastAsia"/>
          <w:sz w:val="24"/>
        </w:rPr>
        <w:t>北京市政府采购网</w:t>
      </w:r>
      <w:r>
        <w:rPr>
          <w:sz w:val="24"/>
        </w:rPr>
        <w:t>公告成交结果，同时向成交供应商发出成交通知书，成交公告期限为1个工作日。</w:t>
      </w:r>
    </w:p>
    <w:p w14:paraId="4CD2C89A">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成交通知书对采购人和成交供应商具有同等法律效力。成交通知书发出后，采购人改变成交结果的，或者成交供应商放弃成交项目的，应当依法承担法律责任。</w:t>
      </w:r>
    </w:p>
    <w:p w14:paraId="31CFEA9A">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3D49B65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出现下列情形之一的，采购人或采购代理机构将终止采购活动，发布项目终止公告并说明原因，重新开展采购活动：</w:t>
      </w:r>
    </w:p>
    <w:p w14:paraId="2104F14F">
      <w:pPr>
        <w:numPr>
          <w:ilvl w:val="2"/>
          <w:numId w:val="9"/>
        </w:numPr>
        <w:snapToGrid w:val="0"/>
        <w:spacing w:line="360" w:lineRule="auto"/>
        <w:rPr>
          <w:rFonts w:eastAsiaTheme="minorEastAsia"/>
          <w:sz w:val="24"/>
        </w:rPr>
      </w:pPr>
      <w:r>
        <w:rPr>
          <w:rFonts w:eastAsiaTheme="minorEastAsia"/>
          <w:sz w:val="24"/>
        </w:rPr>
        <w:t>因情况变化，不再符合规定的单一来源采购方式适用情形的；</w:t>
      </w:r>
    </w:p>
    <w:p w14:paraId="7C1ACFA3">
      <w:pPr>
        <w:numPr>
          <w:ilvl w:val="2"/>
          <w:numId w:val="9"/>
        </w:numPr>
        <w:snapToGrid w:val="0"/>
        <w:spacing w:line="360" w:lineRule="auto"/>
        <w:rPr>
          <w:rFonts w:eastAsiaTheme="minorEastAsia"/>
          <w:sz w:val="24"/>
        </w:rPr>
      </w:pPr>
      <w:r>
        <w:rPr>
          <w:rFonts w:eastAsiaTheme="minorEastAsia"/>
          <w:sz w:val="24"/>
        </w:rPr>
        <w:t>出现影响采购公正的违法、违规行为的；</w:t>
      </w:r>
    </w:p>
    <w:p w14:paraId="3B6823C5">
      <w:pPr>
        <w:numPr>
          <w:ilvl w:val="2"/>
          <w:numId w:val="9"/>
        </w:numPr>
        <w:snapToGrid w:val="0"/>
        <w:spacing w:line="360" w:lineRule="auto"/>
        <w:rPr>
          <w:rFonts w:eastAsiaTheme="minorEastAsia"/>
          <w:sz w:val="24"/>
        </w:rPr>
      </w:pPr>
      <w:r>
        <w:rPr>
          <w:rFonts w:eastAsiaTheme="minorEastAsia"/>
          <w:sz w:val="24"/>
        </w:rPr>
        <w:t>报价超过采购预算的。</w:t>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14:paraId="49AF8C09">
      <w:pPr>
        <w:numPr>
          <w:ilvl w:val="0"/>
          <w:numId w:val="9"/>
        </w:numPr>
        <w:tabs>
          <w:tab w:val="left" w:pos="360"/>
        </w:tabs>
        <w:snapToGrid w:val="0"/>
        <w:spacing w:line="360" w:lineRule="auto"/>
        <w:ind w:left="357" w:hanging="357"/>
        <w:outlineLvl w:val="1"/>
        <w:rPr>
          <w:rFonts w:eastAsiaTheme="minorEastAsia"/>
          <w:sz w:val="24"/>
        </w:rPr>
      </w:pPr>
      <w:bookmarkStart w:id="549" w:name="_Toc164229245"/>
      <w:bookmarkStart w:id="550" w:name="_Toc151193864"/>
      <w:bookmarkStart w:id="551" w:name="_Toc127161464"/>
      <w:bookmarkStart w:id="552" w:name="_Toc151190177"/>
      <w:bookmarkStart w:id="553" w:name="_Toc164229391"/>
      <w:bookmarkStart w:id="554" w:name="_Ref467306377"/>
      <w:bookmarkStart w:id="555" w:name="_Toc150480788"/>
      <w:bookmarkStart w:id="556" w:name="_Toc142311052"/>
      <w:bookmarkStart w:id="557" w:name="_Toc150774755"/>
      <w:bookmarkStart w:id="558" w:name="_Toc164608819"/>
      <w:bookmarkStart w:id="559" w:name="_Toc151193792"/>
      <w:bookmarkStart w:id="560" w:name="_Toc226337246"/>
      <w:bookmarkStart w:id="561" w:name="_Toc520356175"/>
      <w:bookmarkStart w:id="562" w:name="_Ref467307062"/>
      <w:bookmarkStart w:id="563" w:name="_Toc226309794"/>
      <w:bookmarkStart w:id="564" w:name="_Toc264969240"/>
      <w:bookmarkStart w:id="565" w:name="_Toc164608664"/>
      <w:bookmarkStart w:id="566" w:name="_Toc150774650"/>
      <w:bookmarkStart w:id="567" w:name="_Toc127151550"/>
      <w:bookmarkStart w:id="568" w:name="_Toc150509301"/>
      <w:bookmarkStart w:id="569" w:name="_Toc151193648"/>
      <w:bookmarkStart w:id="570" w:name="_Toc127151751"/>
      <w:bookmarkStart w:id="571" w:name="_Ref467306978"/>
      <w:bookmarkStart w:id="572" w:name="_Toc305158892"/>
      <w:bookmarkStart w:id="573" w:name="_Toc151193938"/>
      <w:bookmarkStart w:id="574" w:name="_Toc151193720"/>
      <w:bookmarkStart w:id="575" w:name="_Toc195842915"/>
      <w:bookmarkStart w:id="576" w:name="_Toc164351644"/>
      <w:bookmarkStart w:id="577" w:name="_Toc305158818"/>
      <w:bookmarkStart w:id="578" w:name="_Toc226965740"/>
      <w:bookmarkStart w:id="579" w:name="_Toc265228388"/>
      <w:bookmarkStart w:id="580" w:name="_Toc149720843"/>
      <w:bookmarkStart w:id="581" w:name="_Ref467307204"/>
      <w:bookmarkStart w:id="582" w:name="_Toc226965823"/>
      <w:r>
        <w:rPr>
          <w:rFonts w:eastAsiaTheme="minorEastAsia"/>
          <w:sz w:val="24"/>
        </w:rPr>
        <w:t>签订合同</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029D5AE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采购人与成交供应商应当自成交通知书发出之日起30日内，按照单一来源采购文件确定的合同文本以及采购标的、规格型号、采购金额、采购数量、技术和服务要求等事项签订政府采购合同。</w:t>
      </w:r>
    </w:p>
    <w:p w14:paraId="34BF64F3">
      <w:pPr>
        <w:numPr>
          <w:ilvl w:val="1"/>
          <w:numId w:val="9"/>
        </w:numPr>
        <w:tabs>
          <w:tab w:val="left" w:pos="1080"/>
          <w:tab w:val="left" w:pos="2014"/>
        </w:tabs>
        <w:snapToGrid w:val="0"/>
        <w:spacing w:line="360" w:lineRule="auto"/>
        <w:ind w:left="1077" w:hanging="720"/>
        <w:rPr>
          <w:sz w:val="24"/>
        </w:rPr>
      </w:pPr>
      <w:r>
        <w:rPr>
          <w:rFonts w:eastAsiaTheme="minorEastAsia"/>
          <w:sz w:val="24"/>
        </w:rPr>
        <w:t>成交供应商拒绝签订政府采购合同的，采购人可以重新开展采购活动。</w:t>
      </w:r>
      <w:r>
        <w:rPr>
          <w:sz w:val="24"/>
        </w:rPr>
        <w:t>拒绝签订政府采购合同的成交供应商不得参加对该项目重新开展的采购活动。</w:t>
      </w:r>
    </w:p>
    <w:p w14:paraId="73C8A3A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039EB16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751490F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w:t>
      </w:r>
      <w:r>
        <w:rPr>
          <w:rFonts w:eastAsiaTheme="minorEastAsia"/>
          <w:sz w:val="24"/>
        </w:rPr>
        <w:t>否则</w:t>
      </w:r>
      <w:r>
        <w:rPr>
          <w:rFonts w:eastAsiaTheme="minorEastAsia"/>
          <w:b/>
          <w:sz w:val="24"/>
        </w:rPr>
        <w:t>响应无效</w:t>
      </w:r>
      <w:r>
        <w:rPr>
          <w:rFonts w:eastAsiaTheme="minorEastAsia"/>
          <w:sz w:val="24"/>
        </w:rPr>
        <w:t>。成交供应商就采购项目和分包项目向采购人负责，分包供应商就分包项目承担责任。</w:t>
      </w:r>
    </w:p>
    <w:p w14:paraId="4680CB3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“政采贷”融资指引：详见《供应商须知资料表》。</w:t>
      </w:r>
    </w:p>
    <w:bookmarkEnd w:id="546"/>
    <w:bookmarkEnd w:id="547"/>
    <w:bookmarkEnd w:id="548"/>
    <w:p w14:paraId="3975C776">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4747803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7B8FB6F3">
      <w:pPr>
        <w:numPr>
          <w:ilvl w:val="2"/>
          <w:numId w:val="9"/>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62263E2C">
      <w:pPr>
        <w:numPr>
          <w:ilvl w:val="2"/>
          <w:numId w:val="9"/>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73A6695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44E56704">
      <w:pPr>
        <w:numPr>
          <w:ilvl w:val="2"/>
          <w:numId w:val="9"/>
        </w:numPr>
        <w:snapToGrid w:val="0"/>
        <w:spacing w:line="360" w:lineRule="auto"/>
        <w:rPr>
          <w:rFonts w:eastAsiaTheme="minorEastAsia"/>
          <w:sz w:val="24"/>
        </w:rPr>
      </w:pPr>
      <w:r>
        <w:rPr>
          <w:rFonts w:eastAsiaTheme="minorEastAsia"/>
          <w:sz w:val="24"/>
        </w:rPr>
        <w:t>供应商认为单一来源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110DB80">
      <w:pPr>
        <w:numPr>
          <w:ilvl w:val="2"/>
          <w:numId w:val="9"/>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3FD36AD">
      <w:pPr>
        <w:numPr>
          <w:ilvl w:val="2"/>
          <w:numId w:val="9"/>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44D0A83">
      <w:pPr>
        <w:numPr>
          <w:ilvl w:val="2"/>
          <w:numId w:val="9"/>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2A8B4EB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5E35A64B">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4B2E2EC5">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w:t>
      </w: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14:paraId="6F50AD23">
      <w:pPr>
        <w:spacing w:line="360" w:lineRule="auto"/>
        <w:jc w:val="center"/>
        <w:outlineLvl w:val="0"/>
        <w:rPr>
          <w:rFonts w:eastAsiaTheme="minorEastAsia"/>
          <w:b/>
          <w:sz w:val="36"/>
          <w:szCs w:val="36"/>
        </w:rPr>
      </w:pPr>
      <w:bookmarkStart w:id="583" w:name="_Toc226965858"/>
      <w:bookmarkStart w:id="584" w:name="_Toc353873940"/>
      <w:bookmarkStart w:id="585" w:name="_Toc353825550"/>
      <w:bookmarkStart w:id="586" w:name="_Toc127161490"/>
      <w:bookmarkStart w:id="587" w:name="_Toc127151779"/>
      <w:bookmarkStart w:id="588" w:name="_Toc99301281"/>
    </w:p>
    <w:p w14:paraId="2EF11F82">
      <w:pPr>
        <w:spacing w:line="360" w:lineRule="auto"/>
        <w:jc w:val="center"/>
        <w:outlineLvl w:val="0"/>
        <w:rPr>
          <w:rFonts w:eastAsiaTheme="minorEastAsia"/>
          <w:b/>
          <w:sz w:val="36"/>
          <w:szCs w:val="36"/>
        </w:rPr>
      </w:pPr>
      <w:r>
        <w:rPr>
          <w:rFonts w:eastAsiaTheme="minorEastAsia"/>
          <w:b/>
          <w:sz w:val="36"/>
          <w:szCs w:val="36"/>
        </w:rPr>
        <w:t xml:space="preserve">第三章   </w:t>
      </w:r>
      <w:bookmarkEnd w:id="583"/>
      <w:bookmarkEnd w:id="584"/>
      <w:bookmarkEnd w:id="585"/>
      <w:bookmarkEnd w:id="586"/>
      <w:bookmarkEnd w:id="587"/>
      <w:bookmarkStart w:id="589" w:name="_Hlt164229061"/>
      <w:bookmarkEnd w:id="589"/>
      <w:r>
        <w:rPr>
          <w:rFonts w:eastAsiaTheme="minorEastAsia"/>
          <w:b/>
          <w:sz w:val="36"/>
          <w:szCs w:val="36"/>
        </w:rPr>
        <w:t>协商程序</w:t>
      </w:r>
      <w:bookmarkEnd w:id="588"/>
      <w:r>
        <w:rPr>
          <w:rFonts w:eastAsiaTheme="minorEastAsia"/>
          <w:b/>
          <w:sz w:val="36"/>
          <w:szCs w:val="36"/>
        </w:rPr>
        <w:t xml:space="preserve"> </w:t>
      </w:r>
    </w:p>
    <w:p w14:paraId="42DC3037">
      <w:pPr>
        <w:tabs>
          <w:tab w:val="left" w:pos="1080"/>
        </w:tabs>
        <w:snapToGrid w:val="0"/>
        <w:rPr>
          <w:rFonts w:eastAsiaTheme="minorEastAsia"/>
          <w:sz w:val="24"/>
        </w:rPr>
      </w:pPr>
    </w:p>
    <w:p w14:paraId="50F6659A">
      <w:pPr>
        <w:numPr>
          <w:ilvl w:val="0"/>
          <w:numId w:val="13"/>
        </w:numPr>
        <w:tabs>
          <w:tab w:val="left" w:pos="360"/>
        </w:tabs>
        <w:snapToGrid w:val="0"/>
        <w:spacing w:line="360" w:lineRule="auto"/>
        <w:outlineLvl w:val="1"/>
        <w:rPr>
          <w:rFonts w:eastAsiaTheme="minorEastAsia"/>
          <w:sz w:val="24"/>
        </w:rPr>
      </w:pPr>
      <w:r>
        <w:rPr>
          <w:rFonts w:eastAsiaTheme="minorEastAsia"/>
          <w:sz w:val="24"/>
        </w:rPr>
        <w:t>响应文件的资格审查和符合性审查</w:t>
      </w:r>
    </w:p>
    <w:p w14:paraId="3536B360">
      <w:pPr>
        <w:numPr>
          <w:ilvl w:val="1"/>
          <w:numId w:val="13"/>
        </w:numPr>
        <w:tabs>
          <w:tab w:val="left" w:pos="1080"/>
          <w:tab w:val="left" w:pos="1589"/>
        </w:tabs>
        <w:snapToGrid w:val="0"/>
        <w:spacing w:line="360" w:lineRule="auto"/>
        <w:ind w:left="1077" w:hanging="720"/>
        <w:rPr>
          <w:rFonts w:eastAsiaTheme="minorEastAsia"/>
          <w:sz w:val="24"/>
        </w:rPr>
      </w:pPr>
      <w:r>
        <w:rPr>
          <w:rFonts w:eastAsiaTheme="minorEastAsia"/>
          <w:sz w:val="24"/>
        </w:rPr>
        <w:t>单一来源采购人员将根据《资格审查要求》和《符合性审查要求》中规定的审查因素和审查内容，对供应商进行审查，并形成审查记录。</w:t>
      </w:r>
    </w:p>
    <w:p w14:paraId="37D03750">
      <w:pPr>
        <w:numPr>
          <w:ilvl w:val="1"/>
          <w:numId w:val="13"/>
        </w:numPr>
        <w:tabs>
          <w:tab w:val="left" w:pos="1080"/>
          <w:tab w:val="left" w:pos="1589"/>
        </w:tabs>
        <w:snapToGrid w:val="0"/>
        <w:spacing w:line="360" w:lineRule="auto"/>
        <w:ind w:left="1077" w:hanging="720"/>
        <w:rPr>
          <w:rFonts w:eastAsiaTheme="minorEastAsia"/>
          <w:sz w:val="24"/>
        </w:rPr>
      </w:pPr>
      <w:r>
        <w:rPr>
          <w:rFonts w:eastAsiaTheme="minorEastAsia"/>
          <w:sz w:val="24"/>
        </w:rPr>
        <w:t>《资格审查要求》和《符合性审查要求》中对格式有要求的，除单一来源采购文件另有规定外，均为“实质性格式”文件。未实质性响应单一来源采购文件的响应文件按</w:t>
      </w:r>
      <w:r>
        <w:rPr>
          <w:rFonts w:eastAsiaTheme="minorEastAsia"/>
          <w:b/>
          <w:sz w:val="24"/>
        </w:rPr>
        <w:t>无效响应</w:t>
      </w:r>
      <w:r>
        <w:rPr>
          <w:rFonts w:eastAsiaTheme="minorEastAsia"/>
          <w:sz w:val="24"/>
        </w:rPr>
        <w:t>处理，协商小组应当告知提交响应文件的供应商。</w:t>
      </w:r>
    </w:p>
    <w:p w14:paraId="4B220820">
      <w:pPr>
        <w:numPr>
          <w:ilvl w:val="1"/>
          <w:numId w:val="13"/>
        </w:numPr>
        <w:tabs>
          <w:tab w:val="left" w:pos="1080"/>
          <w:tab w:val="left" w:pos="1589"/>
        </w:tabs>
        <w:snapToGrid w:val="0"/>
        <w:spacing w:line="360" w:lineRule="auto"/>
        <w:ind w:left="1077" w:hanging="720"/>
        <w:rPr>
          <w:rFonts w:eastAsiaTheme="minorEastAsia"/>
          <w:sz w:val="24"/>
        </w:rPr>
      </w:pPr>
      <w:r>
        <w:rPr>
          <w:rFonts w:eastAsiaTheme="minorEastAsia"/>
          <w:sz w:val="24"/>
        </w:rPr>
        <w:t>《资格审查要求》见下表：</w:t>
      </w:r>
    </w:p>
    <w:p w14:paraId="224F5A78">
      <w:pPr>
        <w:tabs>
          <w:tab w:val="left" w:pos="900"/>
          <w:tab w:val="left" w:pos="1080"/>
          <w:tab w:val="left" w:pos="1447"/>
        </w:tabs>
        <w:snapToGrid w:val="0"/>
        <w:spacing w:line="360" w:lineRule="auto"/>
        <w:jc w:val="center"/>
        <w:rPr>
          <w:rFonts w:eastAsiaTheme="minorEastAsia"/>
          <w:b/>
          <w:sz w:val="24"/>
        </w:rPr>
      </w:pPr>
      <w:r>
        <w:rPr>
          <w:rFonts w:eastAsiaTheme="minorEastAsia"/>
          <w:b/>
          <w:sz w:val="24"/>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3"/>
        <w:gridCol w:w="1703"/>
        <w:gridCol w:w="4114"/>
        <w:gridCol w:w="1273"/>
        <w:gridCol w:w="1355"/>
      </w:tblGrid>
      <w:tr w14:paraId="0AC0C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454" w:type="pct"/>
            <w:vAlign w:val="center"/>
          </w:tcPr>
          <w:p w14:paraId="3743DC09">
            <w:pPr>
              <w:tabs>
                <w:tab w:val="left" w:pos="1080"/>
              </w:tabs>
              <w:snapToGrid w:val="0"/>
              <w:jc w:val="center"/>
              <w:rPr>
                <w:rFonts w:eastAsiaTheme="minorEastAsia"/>
                <w:b/>
                <w:sz w:val="24"/>
              </w:rPr>
            </w:pPr>
            <w:r>
              <w:rPr>
                <w:rFonts w:eastAsiaTheme="minorEastAsia"/>
                <w:b/>
                <w:sz w:val="24"/>
              </w:rPr>
              <w:t>序号</w:t>
            </w:r>
          </w:p>
        </w:tc>
        <w:tc>
          <w:tcPr>
            <w:tcW w:w="916" w:type="pct"/>
            <w:vAlign w:val="center"/>
          </w:tcPr>
          <w:p w14:paraId="07DCD162">
            <w:pPr>
              <w:tabs>
                <w:tab w:val="left" w:pos="1080"/>
              </w:tabs>
              <w:snapToGrid w:val="0"/>
              <w:jc w:val="center"/>
              <w:rPr>
                <w:rFonts w:eastAsiaTheme="minorEastAsia"/>
                <w:b/>
                <w:bCs/>
                <w:sz w:val="24"/>
              </w:rPr>
            </w:pPr>
            <w:r>
              <w:rPr>
                <w:rFonts w:eastAsiaTheme="minorEastAsia"/>
                <w:b/>
                <w:bCs/>
                <w:sz w:val="24"/>
              </w:rPr>
              <w:t>审查因素</w:t>
            </w:r>
          </w:p>
        </w:tc>
        <w:tc>
          <w:tcPr>
            <w:tcW w:w="2213" w:type="pct"/>
            <w:vAlign w:val="center"/>
          </w:tcPr>
          <w:p w14:paraId="386F90DE">
            <w:pPr>
              <w:tabs>
                <w:tab w:val="left" w:pos="1080"/>
              </w:tabs>
              <w:snapToGrid w:val="0"/>
              <w:jc w:val="center"/>
              <w:rPr>
                <w:rFonts w:eastAsiaTheme="minorEastAsia"/>
                <w:b/>
                <w:sz w:val="24"/>
              </w:rPr>
            </w:pPr>
            <w:r>
              <w:rPr>
                <w:rFonts w:eastAsiaTheme="minorEastAsia"/>
                <w:b/>
                <w:sz w:val="24"/>
              </w:rPr>
              <w:t>审查内容</w:t>
            </w:r>
          </w:p>
        </w:tc>
        <w:tc>
          <w:tcPr>
            <w:tcW w:w="685" w:type="pct"/>
            <w:vAlign w:val="center"/>
          </w:tcPr>
          <w:p w14:paraId="750EE3C4">
            <w:pPr>
              <w:tabs>
                <w:tab w:val="left" w:pos="1080"/>
              </w:tabs>
              <w:snapToGrid w:val="0"/>
              <w:jc w:val="center"/>
              <w:rPr>
                <w:rFonts w:eastAsiaTheme="minorEastAsia"/>
                <w:b/>
                <w:sz w:val="24"/>
              </w:rPr>
            </w:pPr>
            <w:r>
              <w:rPr>
                <w:rFonts w:eastAsiaTheme="minorEastAsia"/>
                <w:b/>
                <w:sz w:val="24"/>
              </w:rPr>
              <w:t>格式要求</w:t>
            </w:r>
          </w:p>
        </w:tc>
        <w:tc>
          <w:tcPr>
            <w:tcW w:w="729" w:type="pct"/>
            <w:vAlign w:val="center"/>
          </w:tcPr>
          <w:p w14:paraId="0173F545">
            <w:pPr>
              <w:tabs>
                <w:tab w:val="left" w:pos="1080"/>
              </w:tabs>
              <w:snapToGrid w:val="0"/>
              <w:jc w:val="center"/>
              <w:rPr>
                <w:rFonts w:eastAsiaTheme="minorEastAsia"/>
                <w:b/>
                <w:sz w:val="24"/>
              </w:rPr>
            </w:pPr>
            <w:r>
              <w:rPr>
                <w:rFonts w:eastAsiaTheme="minorEastAsia"/>
                <w:b/>
                <w:sz w:val="24"/>
              </w:rPr>
              <w:t>是否允许澄清、说明或者更正</w:t>
            </w:r>
          </w:p>
        </w:tc>
      </w:tr>
      <w:tr w14:paraId="2A333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EC831BB">
            <w:pPr>
              <w:tabs>
                <w:tab w:val="left" w:pos="1080"/>
              </w:tabs>
              <w:snapToGrid w:val="0"/>
              <w:rPr>
                <w:rFonts w:eastAsiaTheme="minorEastAsia"/>
                <w:sz w:val="24"/>
              </w:rPr>
            </w:pPr>
            <w:r>
              <w:rPr>
                <w:rFonts w:eastAsiaTheme="minorEastAsia"/>
                <w:sz w:val="24"/>
              </w:rPr>
              <w:t>1</w:t>
            </w:r>
          </w:p>
        </w:tc>
        <w:tc>
          <w:tcPr>
            <w:tcW w:w="916" w:type="pct"/>
            <w:vAlign w:val="center"/>
          </w:tcPr>
          <w:p w14:paraId="2042311A">
            <w:pPr>
              <w:tabs>
                <w:tab w:val="left" w:pos="1080"/>
              </w:tabs>
              <w:snapToGrid w:val="0"/>
              <w:rPr>
                <w:rFonts w:eastAsiaTheme="minorEastAsia"/>
                <w:sz w:val="24"/>
              </w:rPr>
            </w:pPr>
            <w:r>
              <w:rPr>
                <w:rFonts w:eastAsiaTheme="minorEastAsia"/>
                <w:sz w:val="24"/>
              </w:rPr>
              <w:t>满足《中华人民共和国政府采购法》第二十二条规定</w:t>
            </w:r>
          </w:p>
        </w:tc>
        <w:tc>
          <w:tcPr>
            <w:tcW w:w="2213" w:type="pct"/>
            <w:vAlign w:val="center"/>
          </w:tcPr>
          <w:p w14:paraId="5F5C466B">
            <w:pPr>
              <w:tabs>
                <w:tab w:val="left" w:pos="1080"/>
              </w:tabs>
              <w:snapToGrid w:val="0"/>
              <w:rPr>
                <w:rFonts w:eastAsiaTheme="minorEastAsia"/>
                <w:sz w:val="24"/>
              </w:rPr>
            </w:pPr>
            <w:r>
              <w:rPr>
                <w:rFonts w:eastAsiaTheme="minorEastAsia"/>
                <w:sz w:val="24"/>
              </w:rPr>
              <w:t>具体规定见第一章《采购邀请》</w:t>
            </w:r>
          </w:p>
        </w:tc>
        <w:tc>
          <w:tcPr>
            <w:tcW w:w="685" w:type="pct"/>
            <w:vAlign w:val="center"/>
          </w:tcPr>
          <w:p w14:paraId="664F1D55">
            <w:pPr>
              <w:tabs>
                <w:tab w:val="left" w:pos="1080"/>
              </w:tabs>
              <w:snapToGrid w:val="0"/>
              <w:rPr>
                <w:rFonts w:eastAsiaTheme="minorEastAsia"/>
                <w:sz w:val="24"/>
              </w:rPr>
            </w:pPr>
          </w:p>
        </w:tc>
        <w:tc>
          <w:tcPr>
            <w:tcW w:w="729" w:type="pct"/>
            <w:vAlign w:val="center"/>
          </w:tcPr>
          <w:p w14:paraId="70C22992">
            <w:pPr>
              <w:tabs>
                <w:tab w:val="left" w:pos="1080"/>
              </w:tabs>
              <w:snapToGrid w:val="0"/>
              <w:rPr>
                <w:rFonts w:eastAsiaTheme="minorEastAsia"/>
                <w:sz w:val="24"/>
              </w:rPr>
            </w:pPr>
          </w:p>
        </w:tc>
      </w:tr>
      <w:tr w14:paraId="33A97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794A40D6">
            <w:pPr>
              <w:tabs>
                <w:tab w:val="left" w:pos="1080"/>
              </w:tabs>
              <w:snapToGrid w:val="0"/>
              <w:rPr>
                <w:rFonts w:eastAsiaTheme="minorEastAsia"/>
                <w:sz w:val="24"/>
              </w:rPr>
            </w:pPr>
            <w:r>
              <w:rPr>
                <w:rFonts w:eastAsiaTheme="minorEastAsia"/>
                <w:sz w:val="24"/>
              </w:rPr>
              <w:t>1-1</w:t>
            </w:r>
          </w:p>
        </w:tc>
        <w:tc>
          <w:tcPr>
            <w:tcW w:w="916" w:type="pct"/>
            <w:vAlign w:val="center"/>
          </w:tcPr>
          <w:p w14:paraId="48CC0975">
            <w:pPr>
              <w:tabs>
                <w:tab w:val="left" w:pos="1080"/>
              </w:tabs>
              <w:snapToGrid w:val="0"/>
              <w:rPr>
                <w:rFonts w:eastAsiaTheme="minorEastAsia"/>
                <w:sz w:val="24"/>
              </w:rPr>
            </w:pPr>
            <w:r>
              <w:rPr>
                <w:rFonts w:eastAsiaTheme="minorEastAsia"/>
                <w:sz w:val="24"/>
              </w:rPr>
              <w:t>营业执照等证明文件</w:t>
            </w:r>
          </w:p>
        </w:tc>
        <w:tc>
          <w:tcPr>
            <w:tcW w:w="2213" w:type="pct"/>
            <w:vAlign w:val="center"/>
          </w:tcPr>
          <w:p w14:paraId="23FD0450">
            <w:pPr>
              <w:tabs>
                <w:tab w:val="left" w:pos="1080"/>
              </w:tabs>
              <w:snapToGrid w:val="0"/>
              <w:rPr>
                <w:rFonts w:eastAsiaTheme="minorEastAsia"/>
                <w:sz w:val="24"/>
              </w:rPr>
            </w:pPr>
            <w:r>
              <w:rPr>
                <w:rFonts w:eastAsiaTheme="minorEastAsia"/>
                <w:sz w:val="24"/>
              </w:rPr>
              <w:t>供应商为企业（包括合伙企业）的，应提供有效的“营业执照”；</w:t>
            </w:r>
          </w:p>
          <w:p w14:paraId="228041D5">
            <w:pPr>
              <w:tabs>
                <w:tab w:val="left" w:pos="1080"/>
              </w:tabs>
              <w:snapToGrid w:val="0"/>
              <w:rPr>
                <w:rFonts w:eastAsiaTheme="minorEastAsia"/>
                <w:sz w:val="24"/>
              </w:rPr>
            </w:pPr>
            <w:r>
              <w:rPr>
                <w:rFonts w:eastAsiaTheme="minorEastAsia"/>
                <w:sz w:val="24"/>
              </w:rPr>
              <w:t>供应商为事业单位的，应提供有效的“事业单位法人证书”；</w:t>
            </w:r>
          </w:p>
          <w:p w14:paraId="11813787">
            <w:pPr>
              <w:tabs>
                <w:tab w:val="left" w:pos="1080"/>
              </w:tabs>
              <w:snapToGrid w:val="0"/>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0D2554D3">
            <w:pPr>
              <w:tabs>
                <w:tab w:val="left" w:pos="1080"/>
              </w:tabs>
              <w:snapToGrid w:val="0"/>
              <w:rPr>
                <w:rFonts w:eastAsiaTheme="minorEastAsia"/>
                <w:sz w:val="24"/>
              </w:rPr>
            </w:pPr>
            <w:r>
              <w:rPr>
                <w:rFonts w:eastAsiaTheme="minorEastAsia"/>
                <w:sz w:val="24"/>
              </w:rPr>
              <w:t>供应商是个体工商户的，应提供有效的“个体工商户营业执照”；</w:t>
            </w:r>
          </w:p>
          <w:p w14:paraId="66971E57">
            <w:pPr>
              <w:tabs>
                <w:tab w:val="left" w:pos="1080"/>
              </w:tabs>
              <w:snapToGrid w:val="0"/>
              <w:rPr>
                <w:rFonts w:eastAsiaTheme="minorEastAsia"/>
                <w:sz w:val="24"/>
              </w:rPr>
            </w:pPr>
            <w:r>
              <w:rPr>
                <w:rFonts w:eastAsiaTheme="minorEastAsia"/>
                <w:sz w:val="24"/>
              </w:rPr>
              <w:t>供应商是自然人的，应提供有效的自然人身份证明。</w:t>
            </w:r>
          </w:p>
          <w:p w14:paraId="2656970E">
            <w:pPr>
              <w:tabs>
                <w:tab w:val="left" w:pos="1080"/>
              </w:tabs>
              <w:snapToGrid w:val="0"/>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685" w:type="pct"/>
            <w:vAlign w:val="center"/>
          </w:tcPr>
          <w:p w14:paraId="6E30968B">
            <w:pPr>
              <w:tabs>
                <w:tab w:val="left" w:pos="1080"/>
              </w:tabs>
              <w:snapToGrid w:val="0"/>
              <w:rPr>
                <w:rFonts w:eastAsiaTheme="minorEastAsia"/>
                <w:sz w:val="24"/>
              </w:rPr>
            </w:pPr>
            <w:r>
              <w:rPr>
                <w:rFonts w:eastAsiaTheme="minorEastAsia"/>
                <w:sz w:val="24"/>
              </w:rPr>
              <w:t>提供证明文件的</w:t>
            </w:r>
            <w:r>
              <w:rPr>
                <w:rFonts w:hint="eastAsia" w:eastAsiaTheme="minorEastAsia"/>
                <w:sz w:val="24"/>
              </w:rPr>
              <w:t>复印件并加盖公章</w:t>
            </w:r>
          </w:p>
        </w:tc>
        <w:tc>
          <w:tcPr>
            <w:tcW w:w="729" w:type="pct"/>
            <w:vAlign w:val="center"/>
          </w:tcPr>
          <w:p w14:paraId="4920F772">
            <w:pPr>
              <w:tabs>
                <w:tab w:val="left" w:pos="1080"/>
              </w:tabs>
              <w:snapToGrid w:val="0"/>
              <w:rPr>
                <w:rFonts w:eastAsiaTheme="minorEastAsia"/>
                <w:sz w:val="24"/>
              </w:rPr>
            </w:pPr>
            <w:r>
              <w:rPr>
                <w:rFonts w:eastAsiaTheme="minorEastAsia"/>
                <w:sz w:val="24"/>
              </w:rPr>
              <w:t>允许</w:t>
            </w:r>
          </w:p>
        </w:tc>
      </w:tr>
      <w:tr w14:paraId="0FF40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53D6169C">
            <w:pPr>
              <w:tabs>
                <w:tab w:val="left" w:pos="1080"/>
              </w:tabs>
              <w:snapToGrid w:val="0"/>
              <w:rPr>
                <w:rFonts w:eastAsiaTheme="minorEastAsia"/>
                <w:sz w:val="24"/>
              </w:rPr>
            </w:pPr>
            <w:r>
              <w:rPr>
                <w:rFonts w:eastAsiaTheme="minorEastAsia"/>
                <w:sz w:val="24"/>
              </w:rPr>
              <w:t>1-2</w:t>
            </w:r>
          </w:p>
        </w:tc>
        <w:tc>
          <w:tcPr>
            <w:tcW w:w="916" w:type="pct"/>
            <w:vAlign w:val="center"/>
          </w:tcPr>
          <w:p w14:paraId="189714AA">
            <w:pPr>
              <w:tabs>
                <w:tab w:val="left" w:pos="1080"/>
              </w:tabs>
              <w:snapToGrid w:val="0"/>
              <w:rPr>
                <w:rFonts w:eastAsiaTheme="minorEastAsia"/>
                <w:sz w:val="24"/>
              </w:rPr>
            </w:pPr>
            <w:r>
              <w:rPr>
                <w:rFonts w:eastAsiaTheme="minorEastAsia"/>
                <w:sz w:val="24"/>
              </w:rPr>
              <w:t>供应商资格声明书</w:t>
            </w:r>
          </w:p>
        </w:tc>
        <w:tc>
          <w:tcPr>
            <w:tcW w:w="2213" w:type="pct"/>
            <w:vAlign w:val="center"/>
          </w:tcPr>
          <w:p w14:paraId="66DEDE45">
            <w:pPr>
              <w:tabs>
                <w:tab w:val="left" w:pos="1080"/>
              </w:tabs>
              <w:snapToGrid w:val="0"/>
              <w:rPr>
                <w:rFonts w:eastAsiaTheme="minorEastAsia"/>
                <w:sz w:val="24"/>
              </w:rPr>
            </w:pPr>
            <w:r>
              <w:rPr>
                <w:rFonts w:eastAsiaTheme="minorEastAsia"/>
                <w:sz w:val="24"/>
              </w:rPr>
              <w:t>提供了符合单一来源采购文件要求的《供应商资格声明书》。</w:t>
            </w:r>
          </w:p>
        </w:tc>
        <w:tc>
          <w:tcPr>
            <w:tcW w:w="685" w:type="pct"/>
            <w:vAlign w:val="center"/>
          </w:tcPr>
          <w:p w14:paraId="2527FB95">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73DF0FC7">
            <w:pPr>
              <w:tabs>
                <w:tab w:val="left" w:pos="1080"/>
              </w:tabs>
              <w:snapToGrid w:val="0"/>
              <w:rPr>
                <w:rFonts w:eastAsiaTheme="minorEastAsia"/>
                <w:sz w:val="24"/>
              </w:rPr>
            </w:pPr>
            <w:r>
              <w:rPr>
                <w:rFonts w:eastAsiaTheme="minorEastAsia"/>
                <w:sz w:val="24"/>
              </w:rPr>
              <w:t>允许</w:t>
            </w:r>
          </w:p>
        </w:tc>
      </w:tr>
      <w:tr w14:paraId="02513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 w:hRule="atLeast"/>
        </w:trPr>
        <w:tc>
          <w:tcPr>
            <w:tcW w:w="454" w:type="pct"/>
            <w:vAlign w:val="center"/>
          </w:tcPr>
          <w:p w14:paraId="269DCC52">
            <w:pPr>
              <w:tabs>
                <w:tab w:val="left" w:pos="1080"/>
              </w:tabs>
              <w:snapToGrid w:val="0"/>
              <w:rPr>
                <w:rFonts w:eastAsiaTheme="minorEastAsia"/>
                <w:sz w:val="24"/>
              </w:rPr>
            </w:pPr>
            <w:r>
              <w:rPr>
                <w:rFonts w:eastAsiaTheme="minorEastAsia"/>
                <w:sz w:val="24"/>
              </w:rPr>
              <w:t>1-3</w:t>
            </w:r>
          </w:p>
        </w:tc>
        <w:tc>
          <w:tcPr>
            <w:tcW w:w="916" w:type="pct"/>
            <w:vAlign w:val="center"/>
          </w:tcPr>
          <w:p w14:paraId="08663C2E">
            <w:pPr>
              <w:tabs>
                <w:tab w:val="left" w:pos="1080"/>
              </w:tabs>
              <w:snapToGrid w:val="0"/>
              <w:rPr>
                <w:rFonts w:eastAsiaTheme="minorEastAsia"/>
                <w:sz w:val="24"/>
              </w:rPr>
            </w:pPr>
            <w:r>
              <w:rPr>
                <w:rFonts w:eastAsiaTheme="minorEastAsia"/>
                <w:sz w:val="24"/>
              </w:rPr>
              <w:t>供应商信用记录</w:t>
            </w:r>
          </w:p>
        </w:tc>
        <w:tc>
          <w:tcPr>
            <w:tcW w:w="2213" w:type="pct"/>
            <w:vAlign w:val="center"/>
          </w:tcPr>
          <w:p w14:paraId="0272D66A">
            <w:pPr>
              <w:tabs>
                <w:tab w:val="left" w:pos="900"/>
                <w:tab w:val="left" w:pos="1980"/>
              </w:tabs>
              <w:snapToGrid w:val="0"/>
              <w:rPr>
                <w:rFonts w:eastAsiaTheme="minorEastAsia"/>
                <w:sz w:val="24"/>
              </w:rPr>
            </w:pPr>
            <w:r>
              <w:rPr>
                <w:rFonts w:eastAsiaTheme="minorEastAsia"/>
                <w:sz w:val="24"/>
              </w:rPr>
              <w:t>查询渠道：信用中国网站和中国政府采购网（www.creditchina.gov.cn、www.ccgp.gov.cn）；</w:t>
            </w:r>
          </w:p>
          <w:p w14:paraId="0B5920FD">
            <w:pPr>
              <w:tabs>
                <w:tab w:val="left" w:pos="900"/>
                <w:tab w:val="left" w:pos="1980"/>
              </w:tabs>
              <w:snapToGrid w:val="0"/>
              <w:rPr>
                <w:rFonts w:eastAsiaTheme="minorEastAsia"/>
                <w:sz w:val="24"/>
              </w:rPr>
            </w:pPr>
            <w:r>
              <w:rPr>
                <w:rFonts w:eastAsiaTheme="minorEastAsia"/>
                <w:sz w:val="24"/>
              </w:rPr>
              <w:t>截止时点：响应文件提交截止时间以后、资格审查阶段采购人或采购代理机构的实际查询时间；</w:t>
            </w:r>
          </w:p>
          <w:p w14:paraId="1F605257">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信用信息查询记录和证据留存具体方式：查询结果网页打印页作为查询记录和证据，与其他单一来源采购文件一并保存；</w:t>
            </w:r>
          </w:p>
          <w:p w14:paraId="3F4480B7">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。联合体形式响应的，联合体成员存在不良信用记录，视同联合体存在不良信用记录。</w:t>
            </w:r>
          </w:p>
        </w:tc>
        <w:tc>
          <w:tcPr>
            <w:tcW w:w="685" w:type="pct"/>
            <w:vAlign w:val="center"/>
          </w:tcPr>
          <w:p w14:paraId="090C7E97">
            <w:pPr>
              <w:tabs>
                <w:tab w:val="left" w:pos="1080"/>
              </w:tabs>
              <w:snapToGrid w:val="0"/>
              <w:rPr>
                <w:rFonts w:eastAsiaTheme="minorEastAsia"/>
                <w:sz w:val="24"/>
              </w:rPr>
            </w:pPr>
            <w:r>
              <w:rPr>
                <w:rFonts w:eastAsiaTheme="minorEastAsia"/>
                <w:sz w:val="24"/>
              </w:rPr>
              <w:t>无须供应商提供，由采购人或采购代理机构查询。</w:t>
            </w:r>
          </w:p>
        </w:tc>
        <w:tc>
          <w:tcPr>
            <w:tcW w:w="729" w:type="pct"/>
            <w:vAlign w:val="center"/>
          </w:tcPr>
          <w:p w14:paraId="78F2CA39">
            <w:pPr>
              <w:tabs>
                <w:tab w:val="left" w:pos="1080"/>
              </w:tabs>
              <w:snapToGrid w:val="0"/>
              <w:rPr>
                <w:rFonts w:eastAsiaTheme="minorEastAsia"/>
                <w:sz w:val="24"/>
              </w:rPr>
            </w:pPr>
            <w:r>
              <w:rPr>
                <w:rFonts w:eastAsiaTheme="minorEastAsia"/>
                <w:sz w:val="24"/>
              </w:rPr>
              <w:t>不允许</w:t>
            </w:r>
          </w:p>
        </w:tc>
      </w:tr>
      <w:tr w14:paraId="3FB0B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8059E0D">
            <w:pPr>
              <w:tabs>
                <w:tab w:val="left" w:pos="1080"/>
              </w:tabs>
              <w:snapToGrid w:val="0"/>
              <w:rPr>
                <w:rFonts w:eastAsiaTheme="minorEastAsia"/>
                <w:sz w:val="24"/>
              </w:rPr>
            </w:pPr>
            <w:r>
              <w:rPr>
                <w:sz w:val="24"/>
              </w:rPr>
              <w:t>1-4</w:t>
            </w:r>
          </w:p>
        </w:tc>
        <w:tc>
          <w:tcPr>
            <w:tcW w:w="916" w:type="pct"/>
            <w:vAlign w:val="center"/>
          </w:tcPr>
          <w:p w14:paraId="1715EDC7">
            <w:pPr>
              <w:tabs>
                <w:tab w:val="left" w:pos="1080"/>
              </w:tabs>
              <w:snapToGrid w:val="0"/>
              <w:rPr>
                <w:rFonts w:eastAsiaTheme="minorEastAsia"/>
                <w:sz w:val="24"/>
              </w:rPr>
            </w:pPr>
            <w:r>
              <w:rPr>
                <w:sz w:val="24"/>
              </w:rPr>
              <w:t>法律、行政法规规定的其他条件</w:t>
            </w:r>
          </w:p>
        </w:tc>
        <w:tc>
          <w:tcPr>
            <w:tcW w:w="2213" w:type="pct"/>
            <w:vAlign w:val="center"/>
          </w:tcPr>
          <w:p w14:paraId="621F7D5A">
            <w:pPr>
              <w:tabs>
                <w:tab w:val="left" w:pos="900"/>
                <w:tab w:val="left" w:pos="1980"/>
              </w:tabs>
              <w:snapToGrid w:val="0"/>
              <w:rPr>
                <w:rFonts w:eastAsiaTheme="minorEastAsia"/>
                <w:sz w:val="24"/>
              </w:rPr>
            </w:pPr>
            <w:r>
              <w:rPr>
                <w:sz w:val="24"/>
              </w:rPr>
              <w:t>法律、行政法规规定的其他条件</w:t>
            </w:r>
          </w:p>
        </w:tc>
        <w:tc>
          <w:tcPr>
            <w:tcW w:w="685" w:type="pct"/>
            <w:vAlign w:val="center"/>
          </w:tcPr>
          <w:p w14:paraId="623E05C3">
            <w:pPr>
              <w:tabs>
                <w:tab w:val="left" w:pos="1080"/>
              </w:tabs>
              <w:snapToGrid w:val="0"/>
              <w:rPr>
                <w:rFonts w:eastAsiaTheme="minorEastAsia"/>
                <w:sz w:val="24"/>
              </w:rPr>
            </w:pPr>
            <w:r>
              <w:rPr>
                <w:sz w:val="24"/>
              </w:rPr>
              <w:t>/</w:t>
            </w:r>
          </w:p>
        </w:tc>
        <w:tc>
          <w:tcPr>
            <w:tcW w:w="729" w:type="pct"/>
            <w:vAlign w:val="center"/>
          </w:tcPr>
          <w:p w14:paraId="3EAFCADB">
            <w:pPr>
              <w:tabs>
                <w:tab w:val="left" w:pos="1080"/>
              </w:tabs>
              <w:snapToGrid w:val="0"/>
              <w:rPr>
                <w:rFonts w:eastAsiaTheme="minorEastAsia"/>
                <w:sz w:val="24"/>
              </w:rPr>
            </w:pPr>
            <w:r>
              <w:rPr>
                <w:rFonts w:eastAsiaTheme="minorEastAsia"/>
                <w:sz w:val="24"/>
              </w:rPr>
              <w:t>不允许</w:t>
            </w:r>
          </w:p>
        </w:tc>
      </w:tr>
      <w:tr w14:paraId="479C6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B74FFF0">
            <w:pPr>
              <w:tabs>
                <w:tab w:val="left" w:pos="1080"/>
              </w:tabs>
              <w:snapToGrid w:val="0"/>
              <w:rPr>
                <w:rFonts w:eastAsiaTheme="minorEastAsia"/>
                <w:sz w:val="24"/>
              </w:rPr>
            </w:pPr>
            <w:r>
              <w:rPr>
                <w:rFonts w:eastAsiaTheme="minorEastAsia"/>
                <w:sz w:val="24"/>
              </w:rPr>
              <w:t>2</w:t>
            </w:r>
          </w:p>
        </w:tc>
        <w:tc>
          <w:tcPr>
            <w:tcW w:w="916" w:type="pct"/>
            <w:vAlign w:val="center"/>
          </w:tcPr>
          <w:p w14:paraId="72BE7E2A">
            <w:pPr>
              <w:tabs>
                <w:tab w:val="left" w:pos="1080"/>
              </w:tabs>
              <w:snapToGrid w:val="0"/>
              <w:rPr>
                <w:rFonts w:eastAsiaTheme="minorEastAsia"/>
                <w:sz w:val="24"/>
              </w:rPr>
            </w:pPr>
            <w:r>
              <w:rPr>
                <w:rFonts w:eastAsiaTheme="minorEastAsia"/>
                <w:sz w:val="24"/>
              </w:rPr>
              <w:t>落实政府采购政策需满足的资格要求</w:t>
            </w:r>
          </w:p>
        </w:tc>
        <w:tc>
          <w:tcPr>
            <w:tcW w:w="2213" w:type="pct"/>
            <w:vAlign w:val="center"/>
          </w:tcPr>
          <w:p w14:paraId="736D5CCE">
            <w:pPr>
              <w:tabs>
                <w:tab w:val="left" w:pos="1080"/>
              </w:tabs>
              <w:snapToGrid w:val="0"/>
              <w:rPr>
                <w:rFonts w:eastAsiaTheme="minorEastAsia"/>
                <w:sz w:val="24"/>
              </w:rPr>
            </w:pPr>
            <w:r>
              <w:rPr>
                <w:rFonts w:eastAsiaTheme="minorEastAsia"/>
                <w:sz w:val="24"/>
              </w:rPr>
              <w:t>具体要求见第一章《采购邀请》</w:t>
            </w:r>
          </w:p>
        </w:tc>
        <w:tc>
          <w:tcPr>
            <w:tcW w:w="685" w:type="pct"/>
            <w:vAlign w:val="center"/>
          </w:tcPr>
          <w:p w14:paraId="100371D8">
            <w:pPr>
              <w:tabs>
                <w:tab w:val="left" w:pos="1080"/>
              </w:tabs>
              <w:snapToGrid w:val="0"/>
              <w:rPr>
                <w:rFonts w:eastAsiaTheme="minorEastAsia"/>
                <w:sz w:val="24"/>
              </w:rPr>
            </w:pPr>
          </w:p>
        </w:tc>
        <w:tc>
          <w:tcPr>
            <w:tcW w:w="729" w:type="pct"/>
            <w:vAlign w:val="center"/>
          </w:tcPr>
          <w:p w14:paraId="7F925872">
            <w:pPr>
              <w:tabs>
                <w:tab w:val="left" w:pos="1080"/>
              </w:tabs>
              <w:snapToGrid w:val="0"/>
              <w:rPr>
                <w:rFonts w:eastAsiaTheme="minorEastAsia"/>
                <w:sz w:val="24"/>
              </w:rPr>
            </w:pPr>
            <w:r>
              <w:rPr>
                <w:rFonts w:eastAsiaTheme="minorEastAsia"/>
                <w:sz w:val="24"/>
              </w:rPr>
              <w:t>允许</w:t>
            </w:r>
          </w:p>
        </w:tc>
      </w:tr>
      <w:tr w14:paraId="5D63E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093CB8B4">
            <w:pPr>
              <w:tabs>
                <w:tab w:val="left" w:pos="1080"/>
              </w:tabs>
              <w:snapToGrid w:val="0"/>
              <w:rPr>
                <w:rFonts w:eastAsiaTheme="minorEastAsia"/>
                <w:sz w:val="24"/>
              </w:rPr>
            </w:pPr>
            <w:r>
              <w:rPr>
                <w:rFonts w:eastAsiaTheme="minorEastAsia"/>
                <w:sz w:val="24"/>
              </w:rPr>
              <w:t>2-1</w:t>
            </w:r>
          </w:p>
        </w:tc>
        <w:tc>
          <w:tcPr>
            <w:tcW w:w="916" w:type="pct"/>
            <w:vAlign w:val="center"/>
          </w:tcPr>
          <w:p w14:paraId="3388F1F7">
            <w:pPr>
              <w:tabs>
                <w:tab w:val="left" w:pos="1080"/>
              </w:tabs>
              <w:snapToGrid w:val="0"/>
              <w:rPr>
                <w:rFonts w:eastAsiaTheme="minorEastAsia"/>
                <w:sz w:val="24"/>
              </w:rPr>
            </w:pPr>
            <w:r>
              <w:rPr>
                <w:rFonts w:eastAsiaTheme="minorEastAsia"/>
                <w:sz w:val="24"/>
              </w:rPr>
              <w:t>中小企业政策</w:t>
            </w:r>
          </w:p>
        </w:tc>
        <w:tc>
          <w:tcPr>
            <w:tcW w:w="2213" w:type="pct"/>
            <w:vAlign w:val="center"/>
          </w:tcPr>
          <w:p w14:paraId="50C0730C">
            <w:pPr>
              <w:tabs>
                <w:tab w:val="left" w:pos="1080"/>
              </w:tabs>
              <w:snapToGrid w:val="0"/>
              <w:rPr>
                <w:rFonts w:eastAsiaTheme="minorEastAsia"/>
                <w:sz w:val="24"/>
              </w:rPr>
            </w:pPr>
            <w:r>
              <w:rPr>
                <w:rFonts w:eastAsiaTheme="minorEastAsia"/>
                <w:sz w:val="24"/>
              </w:rPr>
              <w:t>具体要求见第一章《采购邀请》</w:t>
            </w:r>
          </w:p>
        </w:tc>
        <w:tc>
          <w:tcPr>
            <w:tcW w:w="685" w:type="pct"/>
            <w:vAlign w:val="center"/>
          </w:tcPr>
          <w:p w14:paraId="5C28D71C">
            <w:pPr>
              <w:tabs>
                <w:tab w:val="left" w:pos="1080"/>
              </w:tabs>
              <w:snapToGrid w:val="0"/>
              <w:rPr>
                <w:rFonts w:eastAsiaTheme="minorEastAsia"/>
                <w:sz w:val="24"/>
              </w:rPr>
            </w:pPr>
            <w:r>
              <w:rPr>
                <w:rFonts w:eastAsiaTheme="minorEastAsia"/>
                <w:sz w:val="24"/>
              </w:rPr>
              <w:t>/</w:t>
            </w:r>
          </w:p>
        </w:tc>
        <w:tc>
          <w:tcPr>
            <w:tcW w:w="729" w:type="pct"/>
            <w:vAlign w:val="center"/>
          </w:tcPr>
          <w:p w14:paraId="523D7EF4">
            <w:pPr>
              <w:tabs>
                <w:tab w:val="left" w:pos="1080"/>
              </w:tabs>
              <w:snapToGrid w:val="0"/>
              <w:rPr>
                <w:rFonts w:eastAsiaTheme="minorEastAsia"/>
                <w:sz w:val="24"/>
              </w:rPr>
            </w:pPr>
            <w:r>
              <w:rPr>
                <w:rFonts w:eastAsiaTheme="minorEastAsia"/>
                <w:sz w:val="24"/>
              </w:rPr>
              <w:t>允许</w:t>
            </w:r>
          </w:p>
        </w:tc>
      </w:tr>
      <w:tr w14:paraId="549AC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45538FC2">
            <w:pPr>
              <w:tabs>
                <w:tab w:val="left" w:pos="1080"/>
              </w:tabs>
              <w:snapToGrid w:val="0"/>
              <w:rPr>
                <w:rFonts w:eastAsiaTheme="minorEastAsia"/>
                <w:sz w:val="24"/>
              </w:rPr>
            </w:pPr>
            <w:r>
              <w:rPr>
                <w:rFonts w:eastAsiaTheme="minorEastAsia"/>
                <w:sz w:val="24"/>
              </w:rPr>
              <w:t>2-1-1</w:t>
            </w:r>
          </w:p>
        </w:tc>
        <w:tc>
          <w:tcPr>
            <w:tcW w:w="916" w:type="pct"/>
            <w:vAlign w:val="center"/>
          </w:tcPr>
          <w:p w14:paraId="4420CDE4">
            <w:pPr>
              <w:tabs>
                <w:tab w:val="left" w:pos="1080"/>
              </w:tabs>
              <w:snapToGrid w:val="0"/>
              <w:rPr>
                <w:rFonts w:eastAsiaTheme="minorEastAsia"/>
                <w:sz w:val="24"/>
              </w:rPr>
            </w:pPr>
            <w:r>
              <w:rPr>
                <w:rFonts w:eastAsiaTheme="minorEastAsia"/>
                <w:sz w:val="24"/>
              </w:rPr>
              <w:t>中小企业证明文件</w:t>
            </w:r>
          </w:p>
        </w:tc>
        <w:tc>
          <w:tcPr>
            <w:tcW w:w="2213" w:type="pct"/>
            <w:vAlign w:val="center"/>
          </w:tcPr>
          <w:p w14:paraId="4DB5F236">
            <w:pPr>
              <w:tabs>
                <w:tab w:val="left" w:pos="1080"/>
              </w:tabs>
              <w:snapToGrid w:val="0"/>
              <w:rPr>
                <w:rFonts w:eastAsiaTheme="minorEastAsia"/>
                <w:b/>
                <w:sz w:val="24"/>
              </w:rPr>
            </w:pPr>
            <w:r>
              <w:rPr>
                <w:rFonts w:eastAsiaTheme="minorEastAsia"/>
                <w:b/>
                <w:sz w:val="24"/>
              </w:rPr>
              <w:t>当本项目（包）涉及预留份额专门面向中小企业采购，提供如下资料。</w:t>
            </w:r>
          </w:p>
          <w:p w14:paraId="3AACE15A">
            <w:pPr>
              <w:tabs>
                <w:tab w:val="left" w:pos="1080"/>
              </w:tabs>
              <w:snapToGrid w:val="0"/>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60EA155E">
            <w:pPr>
              <w:tabs>
                <w:tab w:val="left" w:pos="1080"/>
              </w:tabs>
              <w:snapToGrid w:val="0"/>
              <w:rPr>
                <w:rFonts w:eastAsiaTheme="minorEastAsia"/>
                <w:sz w:val="24"/>
              </w:rPr>
            </w:pPr>
            <w:r>
              <w:rPr>
                <w:rFonts w:eastAsiaTheme="minorEastAsia"/>
                <w:sz w:val="24"/>
              </w:rPr>
              <w:t>2、如单一来源采购文件要求以联合体形式参加或者要求合同分包的，且供应商为联合体或拟进行合同分包的，则联合体中的中小企业、签订分包意向协议的中小企业具体情况须在《中小企业声明函》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p>
        </w:tc>
        <w:tc>
          <w:tcPr>
            <w:tcW w:w="685" w:type="pct"/>
            <w:vAlign w:val="center"/>
          </w:tcPr>
          <w:p w14:paraId="7D6D215E">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68DA3AB8">
            <w:pPr>
              <w:tabs>
                <w:tab w:val="left" w:pos="1080"/>
              </w:tabs>
              <w:snapToGrid w:val="0"/>
              <w:rPr>
                <w:rFonts w:eastAsiaTheme="minorEastAsia"/>
                <w:sz w:val="24"/>
              </w:rPr>
            </w:pPr>
            <w:r>
              <w:rPr>
                <w:rFonts w:eastAsiaTheme="minorEastAsia"/>
                <w:sz w:val="24"/>
              </w:rPr>
              <w:t>允许</w:t>
            </w:r>
          </w:p>
        </w:tc>
      </w:tr>
      <w:tr w14:paraId="2054B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6A8194DD">
            <w:pPr>
              <w:tabs>
                <w:tab w:val="left" w:pos="1080"/>
              </w:tabs>
              <w:snapToGrid w:val="0"/>
              <w:rPr>
                <w:rFonts w:eastAsiaTheme="minorEastAsia"/>
                <w:sz w:val="24"/>
              </w:rPr>
            </w:pPr>
            <w:r>
              <w:rPr>
                <w:rFonts w:eastAsiaTheme="minorEastAsia"/>
                <w:sz w:val="24"/>
              </w:rPr>
              <w:t>2-1-2</w:t>
            </w:r>
          </w:p>
        </w:tc>
        <w:tc>
          <w:tcPr>
            <w:tcW w:w="916" w:type="pct"/>
            <w:vAlign w:val="center"/>
          </w:tcPr>
          <w:p w14:paraId="6193E6C7">
            <w:pPr>
              <w:tabs>
                <w:tab w:val="left" w:pos="1080"/>
              </w:tabs>
              <w:snapToGrid w:val="0"/>
              <w:rPr>
                <w:rFonts w:eastAsiaTheme="minorEastAsia"/>
                <w:sz w:val="24"/>
              </w:rPr>
            </w:pPr>
            <w:r>
              <w:rPr>
                <w:rFonts w:eastAsiaTheme="minorEastAsia"/>
                <w:sz w:val="24"/>
              </w:rPr>
              <w:t>拟分包情况说明及分包意向协议</w:t>
            </w:r>
          </w:p>
        </w:tc>
        <w:tc>
          <w:tcPr>
            <w:tcW w:w="2213" w:type="pct"/>
            <w:vAlign w:val="center"/>
          </w:tcPr>
          <w:p w14:paraId="7E398058">
            <w:pPr>
              <w:tabs>
                <w:tab w:val="left" w:pos="1080"/>
              </w:tabs>
              <w:snapToGrid w:val="0"/>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278CCCBF">
            <w:pPr>
              <w:tabs>
                <w:tab w:val="left" w:pos="1080"/>
              </w:tabs>
              <w:snapToGrid w:val="0"/>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685" w:type="pct"/>
            <w:vAlign w:val="center"/>
          </w:tcPr>
          <w:p w14:paraId="6ECDCE24">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453ABC95">
            <w:pPr>
              <w:tabs>
                <w:tab w:val="left" w:pos="1080"/>
              </w:tabs>
              <w:snapToGrid w:val="0"/>
              <w:rPr>
                <w:rFonts w:eastAsiaTheme="minorEastAsia"/>
                <w:sz w:val="24"/>
              </w:rPr>
            </w:pPr>
            <w:r>
              <w:rPr>
                <w:rFonts w:eastAsiaTheme="minorEastAsia"/>
                <w:sz w:val="24"/>
              </w:rPr>
              <w:t>允许</w:t>
            </w:r>
          </w:p>
        </w:tc>
      </w:tr>
      <w:tr w14:paraId="3C15E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75E67AE1">
            <w:pPr>
              <w:tabs>
                <w:tab w:val="left" w:pos="1080"/>
              </w:tabs>
              <w:snapToGrid w:val="0"/>
              <w:rPr>
                <w:rFonts w:eastAsiaTheme="minorEastAsia"/>
                <w:sz w:val="24"/>
              </w:rPr>
            </w:pPr>
            <w:r>
              <w:rPr>
                <w:rFonts w:eastAsiaTheme="minorEastAsia"/>
                <w:sz w:val="24"/>
              </w:rPr>
              <w:t>2-2</w:t>
            </w:r>
          </w:p>
        </w:tc>
        <w:tc>
          <w:tcPr>
            <w:tcW w:w="916" w:type="pct"/>
            <w:vAlign w:val="center"/>
          </w:tcPr>
          <w:p w14:paraId="49564D39">
            <w:pPr>
              <w:tabs>
                <w:tab w:val="left" w:pos="1080"/>
              </w:tabs>
              <w:snapToGrid w:val="0"/>
              <w:rPr>
                <w:rFonts w:eastAsiaTheme="minorEastAsia"/>
                <w:sz w:val="24"/>
              </w:rPr>
            </w:pPr>
            <w:r>
              <w:rPr>
                <w:rFonts w:eastAsiaTheme="minorEastAsia"/>
                <w:sz w:val="24"/>
              </w:rPr>
              <w:t>其它落实政府采购政策的资格要求</w:t>
            </w:r>
          </w:p>
        </w:tc>
        <w:tc>
          <w:tcPr>
            <w:tcW w:w="2213" w:type="pct"/>
            <w:vAlign w:val="center"/>
          </w:tcPr>
          <w:p w14:paraId="3C52CB9D">
            <w:pPr>
              <w:tabs>
                <w:tab w:val="left" w:pos="1080"/>
              </w:tabs>
              <w:snapToGrid w:val="0"/>
              <w:rPr>
                <w:rFonts w:eastAsiaTheme="minorEastAsia"/>
                <w:sz w:val="24"/>
              </w:rPr>
            </w:pPr>
            <w:r>
              <w:rPr>
                <w:rFonts w:eastAsiaTheme="minorEastAsia"/>
                <w:sz w:val="24"/>
              </w:rPr>
              <w:t>如有，见第一章《采购邀请》</w:t>
            </w:r>
          </w:p>
        </w:tc>
        <w:tc>
          <w:tcPr>
            <w:tcW w:w="685" w:type="pct"/>
            <w:vAlign w:val="center"/>
          </w:tcPr>
          <w:p w14:paraId="79DEA082">
            <w:pPr>
              <w:tabs>
                <w:tab w:val="left" w:pos="1080"/>
              </w:tabs>
              <w:snapToGrid w:val="0"/>
              <w:rPr>
                <w:rFonts w:eastAsiaTheme="minorEastAsia"/>
                <w:sz w:val="24"/>
              </w:rPr>
            </w:pPr>
            <w:r>
              <w:rPr>
                <w:rFonts w:eastAsiaTheme="minorEastAsia"/>
                <w:sz w:val="24"/>
              </w:rPr>
              <w:t>提供证明文件的</w:t>
            </w:r>
            <w:r>
              <w:rPr>
                <w:rFonts w:hint="eastAsia" w:eastAsiaTheme="minorEastAsia"/>
                <w:sz w:val="24"/>
              </w:rPr>
              <w:t>复印件并加盖公章</w:t>
            </w:r>
          </w:p>
        </w:tc>
        <w:tc>
          <w:tcPr>
            <w:tcW w:w="729" w:type="pct"/>
            <w:vAlign w:val="center"/>
          </w:tcPr>
          <w:p w14:paraId="4FFDEAAE">
            <w:pPr>
              <w:tabs>
                <w:tab w:val="left" w:pos="1080"/>
              </w:tabs>
              <w:snapToGrid w:val="0"/>
              <w:rPr>
                <w:rFonts w:eastAsiaTheme="minorEastAsia"/>
                <w:sz w:val="24"/>
              </w:rPr>
            </w:pPr>
          </w:p>
        </w:tc>
      </w:tr>
      <w:tr w14:paraId="25570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7E3476DD">
            <w:pPr>
              <w:tabs>
                <w:tab w:val="left" w:pos="1080"/>
              </w:tabs>
              <w:snapToGrid w:val="0"/>
              <w:rPr>
                <w:rFonts w:eastAsiaTheme="minorEastAsia"/>
                <w:sz w:val="24"/>
              </w:rPr>
            </w:pPr>
            <w:r>
              <w:rPr>
                <w:rFonts w:eastAsiaTheme="minorEastAsia"/>
                <w:sz w:val="24"/>
              </w:rPr>
              <w:t>3</w:t>
            </w:r>
          </w:p>
        </w:tc>
        <w:tc>
          <w:tcPr>
            <w:tcW w:w="916" w:type="pct"/>
            <w:vAlign w:val="center"/>
          </w:tcPr>
          <w:p w14:paraId="0BE66C26">
            <w:pPr>
              <w:tabs>
                <w:tab w:val="left" w:pos="1080"/>
              </w:tabs>
              <w:snapToGrid w:val="0"/>
              <w:rPr>
                <w:rFonts w:eastAsiaTheme="minorEastAsia"/>
                <w:sz w:val="24"/>
              </w:rPr>
            </w:pPr>
            <w:r>
              <w:rPr>
                <w:rFonts w:eastAsiaTheme="minorEastAsia"/>
                <w:sz w:val="24"/>
              </w:rPr>
              <w:t>本项目的特定资格要求</w:t>
            </w:r>
          </w:p>
        </w:tc>
        <w:tc>
          <w:tcPr>
            <w:tcW w:w="2213" w:type="pct"/>
            <w:vAlign w:val="center"/>
          </w:tcPr>
          <w:p w14:paraId="23F9BA43">
            <w:pPr>
              <w:tabs>
                <w:tab w:val="left" w:pos="1080"/>
              </w:tabs>
              <w:snapToGrid w:val="0"/>
              <w:rPr>
                <w:rFonts w:eastAsiaTheme="minorEastAsia"/>
                <w:sz w:val="24"/>
              </w:rPr>
            </w:pPr>
            <w:r>
              <w:rPr>
                <w:rFonts w:eastAsiaTheme="minorEastAsia"/>
                <w:sz w:val="24"/>
              </w:rPr>
              <w:t>如有，见第一章《采购邀请》</w:t>
            </w:r>
          </w:p>
        </w:tc>
        <w:tc>
          <w:tcPr>
            <w:tcW w:w="685" w:type="pct"/>
            <w:vAlign w:val="center"/>
          </w:tcPr>
          <w:p w14:paraId="67F8F7E3">
            <w:pPr>
              <w:tabs>
                <w:tab w:val="left" w:pos="1080"/>
              </w:tabs>
              <w:snapToGrid w:val="0"/>
              <w:rPr>
                <w:rFonts w:eastAsiaTheme="minorEastAsia"/>
                <w:sz w:val="24"/>
              </w:rPr>
            </w:pPr>
          </w:p>
        </w:tc>
        <w:tc>
          <w:tcPr>
            <w:tcW w:w="729" w:type="pct"/>
            <w:vAlign w:val="center"/>
          </w:tcPr>
          <w:p w14:paraId="0103B14F">
            <w:pPr>
              <w:tabs>
                <w:tab w:val="left" w:pos="1080"/>
              </w:tabs>
              <w:snapToGrid w:val="0"/>
              <w:rPr>
                <w:rFonts w:eastAsiaTheme="minorEastAsia"/>
                <w:sz w:val="24"/>
              </w:rPr>
            </w:pPr>
            <w:r>
              <w:rPr>
                <w:rFonts w:eastAsiaTheme="minorEastAsia"/>
                <w:sz w:val="24"/>
              </w:rPr>
              <w:t>允许</w:t>
            </w:r>
          </w:p>
        </w:tc>
      </w:tr>
      <w:tr w14:paraId="5BF93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788C1F3B">
            <w:pPr>
              <w:tabs>
                <w:tab w:val="left" w:pos="1080"/>
              </w:tabs>
              <w:snapToGrid w:val="0"/>
              <w:rPr>
                <w:rFonts w:eastAsiaTheme="minorEastAsia"/>
                <w:sz w:val="24"/>
              </w:rPr>
            </w:pPr>
            <w:r>
              <w:rPr>
                <w:rFonts w:eastAsiaTheme="minorEastAsia"/>
                <w:sz w:val="24"/>
              </w:rPr>
              <w:t>3-1</w:t>
            </w:r>
          </w:p>
        </w:tc>
        <w:tc>
          <w:tcPr>
            <w:tcW w:w="916" w:type="pct"/>
            <w:vAlign w:val="center"/>
          </w:tcPr>
          <w:p w14:paraId="4FE6D838">
            <w:pPr>
              <w:tabs>
                <w:tab w:val="left" w:pos="1080"/>
              </w:tabs>
              <w:snapToGrid w:val="0"/>
              <w:rPr>
                <w:rFonts w:eastAsiaTheme="minorEastAsia"/>
                <w:sz w:val="24"/>
              </w:rPr>
            </w:pPr>
            <w:r>
              <w:rPr>
                <w:sz w:val="24"/>
              </w:rPr>
              <w:t>本项目对于联合体的要求</w:t>
            </w:r>
          </w:p>
        </w:tc>
        <w:tc>
          <w:tcPr>
            <w:tcW w:w="2213" w:type="pct"/>
            <w:vAlign w:val="center"/>
          </w:tcPr>
          <w:p w14:paraId="2ED4F0A1">
            <w:pPr>
              <w:tabs>
                <w:tab w:val="left" w:pos="1080"/>
              </w:tabs>
              <w:snapToGrid w:val="0"/>
              <w:rPr>
                <w:rFonts w:eastAsiaTheme="minorEastAsia"/>
                <w:sz w:val="24"/>
              </w:rPr>
            </w:pPr>
            <w:r>
              <w:rPr>
                <w:rFonts w:eastAsiaTheme="minorEastAsia"/>
                <w:sz w:val="24"/>
              </w:rPr>
              <w:t>1、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27EC42D7">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联合体各成员单位均应满足本表3-2及3-3项规定。</w:t>
            </w:r>
          </w:p>
          <w:p w14:paraId="55150201">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4DECBC15">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1D24D6D1">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509B284F">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44DB68FE">
            <w:pPr>
              <w:tabs>
                <w:tab w:val="left" w:pos="1080"/>
              </w:tabs>
              <w:snapToGrid w:val="0"/>
              <w:rPr>
                <w:rFonts w:eastAsiaTheme="minorEastAsia"/>
                <w:sz w:val="24"/>
              </w:rPr>
            </w:pPr>
            <w:r>
              <w:rPr>
                <w:rFonts w:eastAsiaTheme="minorEastAsia"/>
                <w:sz w:val="24"/>
              </w:rPr>
              <w:t>7、本项目不接受联合体响应时，供应商不得为联合体。</w:t>
            </w:r>
          </w:p>
        </w:tc>
        <w:tc>
          <w:tcPr>
            <w:tcW w:w="685" w:type="pct"/>
            <w:vAlign w:val="center"/>
          </w:tcPr>
          <w:p w14:paraId="6A765D8C">
            <w:pPr>
              <w:tabs>
                <w:tab w:val="left" w:pos="1080"/>
              </w:tabs>
              <w:snapToGrid w:val="0"/>
              <w:rPr>
                <w:rFonts w:eastAsiaTheme="minorEastAsia"/>
                <w:sz w:val="24"/>
              </w:rPr>
            </w:pPr>
            <w:r>
              <w:rPr>
                <w:rFonts w:eastAsiaTheme="minorEastAsia"/>
                <w:sz w:val="24"/>
              </w:rPr>
              <w:t>提供《联合协议》原件。</w:t>
            </w:r>
          </w:p>
          <w:p w14:paraId="019A5475">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5A9D5D41">
            <w:pPr>
              <w:tabs>
                <w:tab w:val="left" w:pos="1080"/>
              </w:tabs>
              <w:snapToGrid w:val="0"/>
              <w:rPr>
                <w:rFonts w:eastAsiaTheme="minorEastAsia"/>
                <w:sz w:val="24"/>
              </w:rPr>
            </w:pPr>
            <w:r>
              <w:rPr>
                <w:rFonts w:eastAsiaTheme="minorEastAsia"/>
                <w:sz w:val="24"/>
              </w:rPr>
              <w:t>允许</w:t>
            </w:r>
          </w:p>
        </w:tc>
      </w:tr>
      <w:tr w14:paraId="27547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0962B9C">
            <w:pPr>
              <w:tabs>
                <w:tab w:val="left" w:pos="1080"/>
              </w:tabs>
              <w:snapToGrid w:val="0"/>
              <w:rPr>
                <w:rFonts w:eastAsiaTheme="minorEastAsia"/>
                <w:sz w:val="24"/>
              </w:rPr>
            </w:pPr>
            <w:r>
              <w:rPr>
                <w:sz w:val="24"/>
              </w:rPr>
              <w:t>3-2</w:t>
            </w:r>
          </w:p>
        </w:tc>
        <w:tc>
          <w:tcPr>
            <w:tcW w:w="916" w:type="pct"/>
            <w:vAlign w:val="center"/>
          </w:tcPr>
          <w:p w14:paraId="76D206D5">
            <w:pPr>
              <w:tabs>
                <w:tab w:val="left" w:pos="1080"/>
              </w:tabs>
              <w:snapToGrid w:val="0"/>
              <w:rPr>
                <w:sz w:val="24"/>
              </w:rPr>
            </w:pPr>
            <w:r>
              <w:rPr>
                <w:sz w:val="24"/>
              </w:rPr>
              <w:t>政府购买服务承接主体的要求</w:t>
            </w:r>
          </w:p>
        </w:tc>
        <w:tc>
          <w:tcPr>
            <w:tcW w:w="2213" w:type="pct"/>
            <w:vAlign w:val="center"/>
          </w:tcPr>
          <w:p w14:paraId="3F0A1E82">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685" w:type="pct"/>
            <w:vAlign w:val="center"/>
          </w:tcPr>
          <w:p w14:paraId="5C97968A">
            <w:pPr>
              <w:tabs>
                <w:tab w:val="left" w:pos="1080"/>
              </w:tabs>
              <w:snapToGrid w:val="0"/>
              <w:rPr>
                <w:rFonts w:eastAsiaTheme="minorEastAsia"/>
                <w:sz w:val="24"/>
              </w:rPr>
            </w:pPr>
            <w:r>
              <w:rPr>
                <w:sz w:val="24"/>
              </w:rPr>
              <w:t>格式见《响应文件格式》</w:t>
            </w:r>
          </w:p>
        </w:tc>
        <w:tc>
          <w:tcPr>
            <w:tcW w:w="729" w:type="pct"/>
            <w:vAlign w:val="center"/>
          </w:tcPr>
          <w:p w14:paraId="68CD9C68">
            <w:pPr>
              <w:tabs>
                <w:tab w:val="left" w:pos="1080"/>
              </w:tabs>
              <w:snapToGrid w:val="0"/>
              <w:rPr>
                <w:rFonts w:eastAsiaTheme="minorEastAsia"/>
                <w:sz w:val="24"/>
              </w:rPr>
            </w:pPr>
            <w:r>
              <w:rPr>
                <w:rFonts w:eastAsiaTheme="minorEastAsia"/>
                <w:sz w:val="24"/>
              </w:rPr>
              <w:t>不允许</w:t>
            </w:r>
          </w:p>
        </w:tc>
      </w:tr>
      <w:tr w14:paraId="3DEC6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A77FE33">
            <w:pPr>
              <w:tabs>
                <w:tab w:val="left" w:pos="1080"/>
              </w:tabs>
              <w:snapToGrid w:val="0"/>
              <w:rPr>
                <w:rFonts w:eastAsiaTheme="minorEastAsia"/>
                <w:sz w:val="24"/>
              </w:rPr>
            </w:pPr>
            <w:r>
              <w:rPr>
                <w:rFonts w:eastAsiaTheme="minorEastAsia"/>
                <w:sz w:val="24"/>
              </w:rPr>
              <w:t>3-3</w:t>
            </w:r>
          </w:p>
        </w:tc>
        <w:tc>
          <w:tcPr>
            <w:tcW w:w="916" w:type="pct"/>
            <w:vAlign w:val="center"/>
          </w:tcPr>
          <w:p w14:paraId="27FD3ACB">
            <w:pPr>
              <w:tabs>
                <w:tab w:val="left" w:pos="1080"/>
              </w:tabs>
              <w:snapToGrid w:val="0"/>
              <w:rPr>
                <w:rFonts w:eastAsiaTheme="minorEastAsia"/>
                <w:sz w:val="24"/>
              </w:rPr>
            </w:pPr>
            <w:r>
              <w:rPr>
                <w:rFonts w:eastAsiaTheme="minorEastAsia"/>
                <w:sz w:val="24"/>
              </w:rPr>
              <w:t>其他特定资格要求</w:t>
            </w:r>
          </w:p>
        </w:tc>
        <w:tc>
          <w:tcPr>
            <w:tcW w:w="2213" w:type="pct"/>
            <w:vAlign w:val="center"/>
          </w:tcPr>
          <w:p w14:paraId="7DA5306C">
            <w:pPr>
              <w:tabs>
                <w:tab w:val="left" w:pos="1080"/>
              </w:tabs>
              <w:snapToGrid w:val="0"/>
              <w:rPr>
                <w:rFonts w:eastAsiaTheme="minorEastAsia"/>
                <w:sz w:val="24"/>
              </w:rPr>
            </w:pPr>
            <w:r>
              <w:rPr>
                <w:rFonts w:eastAsiaTheme="minorEastAsia"/>
                <w:sz w:val="24"/>
              </w:rPr>
              <w:t>如有，见第一章《采购邀请》</w:t>
            </w:r>
          </w:p>
        </w:tc>
        <w:tc>
          <w:tcPr>
            <w:tcW w:w="685" w:type="pct"/>
            <w:vAlign w:val="center"/>
          </w:tcPr>
          <w:p w14:paraId="12FEFE2A">
            <w:pPr>
              <w:tabs>
                <w:tab w:val="left" w:pos="1080"/>
              </w:tabs>
              <w:snapToGrid w:val="0"/>
              <w:rPr>
                <w:rFonts w:eastAsiaTheme="minorEastAsia"/>
                <w:sz w:val="24"/>
              </w:rPr>
            </w:pPr>
            <w:r>
              <w:rPr>
                <w:rFonts w:eastAsiaTheme="minorEastAsia"/>
                <w:sz w:val="24"/>
              </w:rPr>
              <w:t>提供证明文件的</w:t>
            </w:r>
            <w:r>
              <w:rPr>
                <w:rFonts w:hint="eastAsia" w:eastAsiaTheme="minorEastAsia"/>
                <w:sz w:val="24"/>
              </w:rPr>
              <w:t>复印件并加盖公章</w:t>
            </w:r>
          </w:p>
        </w:tc>
        <w:tc>
          <w:tcPr>
            <w:tcW w:w="729" w:type="pct"/>
            <w:vAlign w:val="center"/>
          </w:tcPr>
          <w:p w14:paraId="0B9A87D9">
            <w:pPr>
              <w:tabs>
                <w:tab w:val="left" w:pos="1080"/>
              </w:tabs>
              <w:snapToGrid w:val="0"/>
              <w:rPr>
                <w:rFonts w:eastAsiaTheme="minorEastAsia"/>
                <w:sz w:val="24"/>
              </w:rPr>
            </w:pPr>
            <w:r>
              <w:rPr>
                <w:rFonts w:eastAsiaTheme="minorEastAsia"/>
                <w:sz w:val="24"/>
              </w:rPr>
              <w:t>允许</w:t>
            </w:r>
          </w:p>
        </w:tc>
      </w:tr>
      <w:tr w14:paraId="02BE4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236231E4">
            <w:pPr>
              <w:tabs>
                <w:tab w:val="left" w:pos="1080"/>
              </w:tabs>
              <w:snapToGrid w:val="0"/>
              <w:rPr>
                <w:rFonts w:eastAsiaTheme="minorEastAsia"/>
                <w:sz w:val="24"/>
              </w:rPr>
            </w:pPr>
            <w:r>
              <w:rPr>
                <w:rFonts w:eastAsiaTheme="minorEastAsia"/>
                <w:sz w:val="24"/>
              </w:rPr>
              <w:t>4</w:t>
            </w:r>
          </w:p>
        </w:tc>
        <w:tc>
          <w:tcPr>
            <w:tcW w:w="916" w:type="pct"/>
            <w:vAlign w:val="center"/>
          </w:tcPr>
          <w:p w14:paraId="36B064BB">
            <w:pPr>
              <w:tabs>
                <w:tab w:val="left" w:pos="1080"/>
              </w:tabs>
              <w:snapToGrid w:val="0"/>
              <w:rPr>
                <w:rFonts w:eastAsiaTheme="minorEastAsia"/>
                <w:sz w:val="24"/>
              </w:rPr>
            </w:pPr>
            <w:r>
              <w:rPr>
                <w:rFonts w:eastAsiaTheme="minorEastAsia"/>
                <w:sz w:val="24"/>
              </w:rPr>
              <w:t>保证金</w:t>
            </w:r>
          </w:p>
        </w:tc>
        <w:tc>
          <w:tcPr>
            <w:tcW w:w="2213" w:type="pct"/>
            <w:vAlign w:val="center"/>
          </w:tcPr>
          <w:p w14:paraId="4AF4C5D6">
            <w:pPr>
              <w:tabs>
                <w:tab w:val="left" w:pos="1080"/>
              </w:tabs>
              <w:snapToGrid w:val="0"/>
              <w:rPr>
                <w:rFonts w:eastAsiaTheme="minorEastAsia"/>
                <w:sz w:val="24"/>
              </w:rPr>
            </w:pPr>
            <w:r>
              <w:rPr>
                <w:rFonts w:eastAsiaTheme="minorEastAsia"/>
                <w:sz w:val="24"/>
              </w:rPr>
              <w:t>按照单一来源采购文件的规定提交保证金。</w:t>
            </w:r>
          </w:p>
        </w:tc>
        <w:tc>
          <w:tcPr>
            <w:tcW w:w="685" w:type="pct"/>
            <w:vAlign w:val="center"/>
          </w:tcPr>
          <w:p w14:paraId="42979384">
            <w:pPr>
              <w:tabs>
                <w:tab w:val="left" w:pos="1080"/>
              </w:tabs>
              <w:snapToGrid w:val="0"/>
              <w:rPr>
                <w:rFonts w:eastAsiaTheme="minorEastAsia"/>
                <w:sz w:val="24"/>
              </w:rPr>
            </w:pPr>
          </w:p>
        </w:tc>
        <w:tc>
          <w:tcPr>
            <w:tcW w:w="729" w:type="pct"/>
            <w:vAlign w:val="center"/>
          </w:tcPr>
          <w:p w14:paraId="0D36943C">
            <w:pPr>
              <w:tabs>
                <w:tab w:val="left" w:pos="1080"/>
              </w:tabs>
              <w:snapToGrid w:val="0"/>
              <w:rPr>
                <w:rFonts w:eastAsiaTheme="minorEastAsia"/>
                <w:sz w:val="24"/>
              </w:rPr>
            </w:pPr>
            <w:r>
              <w:rPr>
                <w:rFonts w:eastAsiaTheme="minorEastAsia"/>
                <w:sz w:val="24"/>
              </w:rPr>
              <w:t>不允许</w:t>
            </w:r>
          </w:p>
        </w:tc>
      </w:tr>
    </w:tbl>
    <w:p w14:paraId="1247C145">
      <w:pPr>
        <w:tabs>
          <w:tab w:val="left" w:pos="900"/>
          <w:tab w:val="left" w:pos="1080"/>
          <w:tab w:val="left" w:pos="1447"/>
        </w:tabs>
        <w:snapToGrid w:val="0"/>
        <w:spacing w:line="360" w:lineRule="auto"/>
        <w:ind w:left="1077"/>
        <w:rPr>
          <w:rFonts w:eastAsiaTheme="minorEastAsia"/>
          <w:sz w:val="24"/>
        </w:rPr>
      </w:pPr>
    </w:p>
    <w:p w14:paraId="47A27D7E">
      <w:pPr>
        <w:widowControl/>
        <w:jc w:val="left"/>
        <w:rPr>
          <w:rFonts w:eastAsiaTheme="minorEastAsia"/>
          <w:sz w:val="24"/>
        </w:rPr>
      </w:pPr>
      <w:r>
        <w:rPr>
          <w:rFonts w:eastAsiaTheme="minorEastAsia"/>
          <w:sz w:val="24"/>
        </w:rPr>
        <w:br w:type="page"/>
      </w:r>
    </w:p>
    <w:p w14:paraId="52F02446">
      <w:pPr>
        <w:numPr>
          <w:ilvl w:val="1"/>
          <w:numId w:val="13"/>
        </w:numPr>
        <w:tabs>
          <w:tab w:val="left" w:pos="1080"/>
          <w:tab w:val="left" w:pos="1589"/>
        </w:tabs>
        <w:snapToGrid w:val="0"/>
        <w:spacing w:line="360" w:lineRule="auto"/>
        <w:ind w:left="1077" w:hanging="720"/>
        <w:rPr>
          <w:rFonts w:eastAsiaTheme="minorEastAsia"/>
          <w:sz w:val="24"/>
        </w:rPr>
      </w:pPr>
      <w:r>
        <w:rPr>
          <w:rFonts w:eastAsiaTheme="minorEastAsia"/>
          <w:sz w:val="24"/>
        </w:rPr>
        <w:t>《符合性审查要求》见下表：</w:t>
      </w:r>
    </w:p>
    <w:p w14:paraId="6242C645">
      <w:pPr>
        <w:jc w:val="center"/>
        <w:rPr>
          <w:b/>
          <w:sz w:val="24"/>
        </w:rPr>
      </w:pPr>
      <w:r>
        <w:rPr>
          <w:b/>
          <w:sz w:val="24"/>
        </w:rPr>
        <w:t>符合性审查要求</w:t>
      </w:r>
    </w:p>
    <w:tbl>
      <w:tblPr>
        <w:tblStyle w:val="43"/>
        <w:tblW w:w="45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740"/>
        <w:gridCol w:w="4193"/>
        <w:gridCol w:w="1831"/>
      </w:tblGrid>
      <w:tr w14:paraId="09A3B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5" w:type="pct"/>
            <w:shd w:val="clear" w:color="000000" w:fill="FFFFFF"/>
            <w:vAlign w:val="center"/>
          </w:tcPr>
          <w:p w14:paraId="423DDA59">
            <w:pPr>
              <w:widowControl/>
              <w:jc w:val="center"/>
              <w:rPr>
                <w:b/>
                <w:color w:val="000000"/>
                <w:kern w:val="0"/>
                <w:sz w:val="24"/>
              </w:rPr>
            </w:pPr>
            <w:r>
              <w:rPr>
                <w:b/>
                <w:color w:val="000000"/>
                <w:kern w:val="0"/>
                <w:sz w:val="24"/>
              </w:rPr>
              <w:t>序号</w:t>
            </w:r>
          </w:p>
        </w:tc>
        <w:tc>
          <w:tcPr>
            <w:tcW w:w="1021" w:type="pct"/>
            <w:shd w:val="clear" w:color="000000" w:fill="FFFFFF"/>
            <w:vAlign w:val="center"/>
          </w:tcPr>
          <w:p w14:paraId="27491C53">
            <w:pPr>
              <w:widowControl/>
              <w:jc w:val="center"/>
              <w:rPr>
                <w:b/>
                <w:color w:val="000000"/>
                <w:kern w:val="0"/>
                <w:sz w:val="24"/>
              </w:rPr>
            </w:pPr>
            <w:r>
              <w:rPr>
                <w:b/>
                <w:sz w:val="24"/>
              </w:rPr>
              <w:t>检查</w:t>
            </w:r>
            <w:r>
              <w:rPr>
                <w:b/>
                <w:color w:val="000000"/>
                <w:kern w:val="0"/>
                <w:sz w:val="24"/>
              </w:rPr>
              <w:t>因素</w:t>
            </w:r>
          </w:p>
        </w:tc>
        <w:tc>
          <w:tcPr>
            <w:tcW w:w="2460" w:type="pct"/>
            <w:shd w:val="clear" w:color="000000" w:fill="FFFFFF"/>
            <w:vAlign w:val="center"/>
          </w:tcPr>
          <w:p w14:paraId="01EFCE8E">
            <w:pPr>
              <w:widowControl/>
              <w:jc w:val="center"/>
              <w:rPr>
                <w:b/>
                <w:color w:val="000000"/>
                <w:kern w:val="0"/>
                <w:sz w:val="24"/>
              </w:rPr>
            </w:pPr>
            <w:r>
              <w:rPr>
                <w:b/>
                <w:sz w:val="24"/>
              </w:rPr>
              <w:t>检查</w:t>
            </w:r>
            <w:r>
              <w:rPr>
                <w:b/>
                <w:color w:val="000000"/>
                <w:kern w:val="0"/>
                <w:sz w:val="24"/>
              </w:rPr>
              <w:t>内容</w:t>
            </w:r>
          </w:p>
        </w:tc>
        <w:tc>
          <w:tcPr>
            <w:tcW w:w="1074" w:type="pct"/>
            <w:shd w:val="clear" w:color="000000" w:fill="FFFFFF"/>
            <w:vAlign w:val="center"/>
          </w:tcPr>
          <w:p w14:paraId="4FFA96F3">
            <w:pPr>
              <w:widowControl/>
              <w:jc w:val="center"/>
              <w:rPr>
                <w:b/>
                <w:color w:val="000000"/>
                <w:kern w:val="0"/>
                <w:sz w:val="24"/>
              </w:rPr>
            </w:pPr>
            <w:r>
              <w:rPr>
                <w:b/>
                <w:color w:val="000000"/>
                <w:kern w:val="0"/>
                <w:sz w:val="24"/>
              </w:rPr>
              <w:t>是否允许澄清、说明或者更正</w:t>
            </w:r>
          </w:p>
        </w:tc>
      </w:tr>
      <w:tr w14:paraId="4A16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5" w:type="pct"/>
            <w:shd w:val="clear" w:color="000000" w:fill="FFFFFF"/>
            <w:vAlign w:val="center"/>
          </w:tcPr>
          <w:p w14:paraId="7C73D197">
            <w:pPr>
              <w:widowControl/>
              <w:jc w:val="center"/>
              <w:rPr>
                <w:color w:val="000000"/>
                <w:kern w:val="0"/>
                <w:sz w:val="24"/>
              </w:rPr>
            </w:pPr>
            <w:r>
              <w:rPr>
                <w:rFonts w:hint="eastAsia"/>
                <w:color w:val="000000"/>
                <w:kern w:val="0"/>
                <w:sz w:val="24"/>
              </w:rPr>
              <w:t>1</w:t>
            </w:r>
          </w:p>
        </w:tc>
        <w:tc>
          <w:tcPr>
            <w:tcW w:w="1021" w:type="pct"/>
            <w:shd w:val="clear" w:color="000000" w:fill="FFFFFF"/>
            <w:vAlign w:val="center"/>
          </w:tcPr>
          <w:p w14:paraId="6C6D98B8">
            <w:pPr>
              <w:widowControl/>
              <w:jc w:val="center"/>
              <w:rPr>
                <w:color w:val="000000"/>
                <w:kern w:val="0"/>
                <w:sz w:val="24"/>
              </w:rPr>
            </w:pPr>
            <w:r>
              <w:rPr>
                <w:rFonts w:hint="eastAsia"/>
                <w:color w:val="000000"/>
                <w:kern w:val="0"/>
                <w:sz w:val="24"/>
              </w:rPr>
              <w:t>响应有效期</w:t>
            </w:r>
          </w:p>
        </w:tc>
        <w:tc>
          <w:tcPr>
            <w:tcW w:w="2460" w:type="pct"/>
            <w:shd w:val="clear" w:color="000000" w:fill="FFFFFF"/>
            <w:vAlign w:val="center"/>
          </w:tcPr>
          <w:p w14:paraId="56B422CD">
            <w:pPr>
              <w:widowControl/>
              <w:jc w:val="center"/>
              <w:rPr>
                <w:color w:val="000000"/>
                <w:kern w:val="0"/>
                <w:sz w:val="24"/>
              </w:rPr>
            </w:pPr>
            <w:r>
              <w:rPr>
                <w:rFonts w:hint="eastAsia"/>
                <w:color w:val="000000"/>
                <w:kern w:val="0"/>
                <w:sz w:val="24"/>
              </w:rPr>
              <w:t>文件响应有效期是否符合采购文件要求</w:t>
            </w:r>
          </w:p>
        </w:tc>
        <w:tc>
          <w:tcPr>
            <w:tcW w:w="1074" w:type="pct"/>
            <w:shd w:val="clear" w:color="000000" w:fill="FFFFFF"/>
            <w:vAlign w:val="center"/>
          </w:tcPr>
          <w:p w14:paraId="192894A1">
            <w:pPr>
              <w:widowControl/>
              <w:jc w:val="center"/>
              <w:rPr>
                <w:color w:val="000000"/>
                <w:kern w:val="0"/>
                <w:sz w:val="24"/>
              </w:rPr>
            </w:pPr>
            <w:r>
              <w:rPr>
                <w:color w:val="000000"/>
                <w:kern w:val="0"/>
                <w:sz w:val="24"/>
              </w:rPr>
              <w:t>否</w:t>
            </w:r>
          </w:p>
        </w:tc>
      </w:tr>
      <w:tr w14:paraId="1482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5" w:type="pct"/>
            <w:shd w:val="clear" w:color="000000" w:fill="FFFFFF"/>
            <w:vAlign w:val="center"/>
          </w:tcPr>
          <w:p w14:paraId="6FE2B355">
            <w:pPr>
              <w:widowControl/>
              <w:jc w:val="center"/>
              <w:rPr>
                <w:color w:val="000000"/>
                <w:kern w:val="0"/>
                <w:sz w:val="24"/>
              </w:rPr>
            </w:pPr>
            <w:r>
              <w:rPr>
                <w:rFonts w:hint="eastAsia"/>
                <w:color w:val="000000"/>
                <w:kern w:val="0"/>
                <w:sz w:val="24"/>
              </w:rPr>
              <w:t>2</w:t>
            </w:r>
          </w:p>
        </w:tc>
        <w:tc>
          <w:tcPr>
            <w:tcW w:w="1021" w:type="pct"/>
            <w:shd w:val="clear" w:color="000000" w:fill="FFFFFF"/>
            <w:vAlign w:val="center"/>
          </w:tcPr>
          <w:p w14:paraId="32D9F340">
            <w:pPr>
              <w:widowControl/>
              <w:jc w:val="center"/>
              <w:rPr>
                <w:color w:val="000000"/>
                <w:kern w:val="0"/>
                <w:sz w:val="24"/>
              </w:rPr>
            </w:pPr>
            <w:r>
              <w:rPr>
                <w:rFonts w:hint="eastAsia"/>
                <w:color w:val="000000"/>
                <w:kern w:val="0"/>
                <w:sz w:val="24"/>
              </w:rPr>
              <w:t>文件数量</w:t>
            </w:r>
          </w:p>
        </w:tc>
        <w:tc>
          <w:tcPr>
            <w:tcW w:w="2460" w:type="pct"/>
            <w:shd w:val="clear" w:color="000000" w:fill="FFFFFF"/>
            <w:vAlign w:val="center"/>
          </w:tcPr>
          <w:p w14:paraId="2C4D1FD8">
            <w:pPr>
              <w:widowControl/>
              <w:jc w:val="center"/>
              <w:rPr>
                <w:color w:val="000000"/>
                <w:kern w:val="0"/>
                <w:sz w:val="24"/>
              </w:rPr>
            </w:pPr>
            <w:r>
              <w:rPr>
                <w:rFonts w:hint="eastAsia"/>
                <w:color w:val="000000"/>
                <w:kern w:val="0"/>
                <w:sz w:val="24"/>
              </w:rPr>
              <w:t>文件数量是否符合采购文件要求</w:t>
            </w:r>
          </w:p>
        </w:tc>
        <w:tc>
          <w:tcPr>
            <w:tcW w:w="1074" w:type="pct"/>
            <w:shd w:val="clear" w:color="000000" w:fill="FFFFFF"/>
            <w:vAlign w:val="center"/>
          </w:tcPr>
          <w:p w14:paraId="4BAA808F">
            <w:pPr>
              <w:widowControl/>
              <w:jc w:val="center"/>
              <w:rPr>
                <w:color w:val="000000"/>
                <w:kern w:val="0"/>
                <w:sz w:val="24"/>
              </w:rPr>
            </w:pPr>
            <w:r>
              <w:rPr>
                <w:color w:val="000000"/>
                <w:kern w:val="0"/>
                <w:sz w:val="24"/>
              </w:rPr>
              <w:t>否</w:t>
            </w:r>
          </w:p>
        </w:tc>
      </w:tr>
      <w:tr w14:paraId="2EC8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5" w:type="pct"/>
            <w:shd w:val="clear" w:color="000000" w:fill="FFFFFF"/>
            <w:vAlign w:val="center"/>
          </w:tcPr>
          <w:p w14:paraId="5D5AB0BA">
            <w:pPr>
              <w:widowControl/>
              <w:jc w:val="center"/>
              <w:rPr>
                <w:color w:val="000000"/>
                <w:kern w:val="0"/>
                <w:sz w:val="24"/>
              </w:rPr>
            </w:pPr>
            <w:r>
              <w:rPr>
                <w:rFonts w:hint="eastAsia"/>
                <w:color w:val="000000"/>
                <w:kern w:val="0"/>
                <w:sz w:val="24"/>
              </w:rPr>
              <w:t>3</w:t>
            </w:r>
          </w:p>
        </w:tc>
        <w:tc>
          <w:tcPr>
            <w:tcW w:w="1021" w:type="pct"/>
            <w:shd w:val="clear" w:color="000000" w:fill="FFFFFF"/>
            <w:vAlign w:val="center"/>
          </w:tcPr>
          <w:p w14:paraId="44E9ED7A">
            <w:pPr>
              <w:widowControl/>
              <w:jc w:val="center"/>
              <w:rPr>
                <w:color w:val="000000"/>
                <w:kern w:val="0"/>
                <w:sz w:val="24"/>
              </w:rPr>
            </w:pPr>
            <w:r>
              <w:rPr>
                <w:rFonts w:hint="eastAsia"/>
                <w:color w:val="000000"/>
                <w:kern w:val="0"/>
                <w:sz w:val="24"/>
              </w:rPr>
              <w:t>签字盖章</w:t>
            </w:r>
          </w:p>
        </w:tc>
        <w:tc>
          <w:tcPr>
            <w:tcW w:w="2460" w:type="pct"/>
            <w:shd w:val="clear" w:color="000000" w:fill="FFFFFF"/>
            <w:vAlign w:val="center"/>
          </w:tcPr>
          <w:p w14:paraId="3D814E3D">
            <w:pPr>
              <w:widowControl/>
              <w:jc w:val="center"/>
              <w:rPr>
                <w:color w:val="000000"/>
                <w:kern w:val="0"/>
                <w:sz w:val="24"/>
              </w:rPr>
            </w:pPr>
            <w:r>
              <w:rPr>
                <w:rFonts w:hint="eastAsia"/>
                <w:color w:val="000000"/>
                <w:kern w:val="0"/>
                <w:sz w:val="24"/>
              </w:rPr>
              <w:t>是否按照采购文件要求对响应文件进行盖章和签字</w:t>
            </w:r>
          </w:p>
        </w:tc>
        <w:tc>
          <w:tcPr>
            <w:tcW w:w="1074" w:type="pct"/>
            <w:shd w:val="clear" w:color="000000" w:fill="FFFFFF"/>
            <w:vAlign w:val="center"/>
          </w:tcPr>
          <w:p w14:paraId="493086F3">
            <w:pPr>
              <w:widowControl/>
              <w:jc w:val="center"/>
              <w:rPr>
                <w:color w:val="000000"/>
                <w:kern w:val="0"/>
                <w:sz w:val="24"/>
              </w:rPr>
            </w:pPr>
            <w:r>
              <w:rPr>
                <w:color w:val="000000"/>
                <w:kern w:val="0"/>
                <w:sz w:val="24"/>
              </w:rPr>
              <w:t>否</w:t>
            </w:r>
          </w:p>
        </w:tc>
      </w:tr>
      <w:tr w14:paraId="547C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5" w:type="pct"/>
            <w:shd w:val="clear" w:color="000000" w:fill="FFFFFF"/>
            <w:vAlign w:val="center"/>
          </w:tcPr>
          <w:p w14:paraId="6E75DE0E">
            <w:pPr>
              <w:widowControl/>
              <w:jc w:val="center"/>
              <w:rPr>
                <w:color w:val="000000"/>
                <w:kern w:val="0"/>
                <w:sz w:val="24"/>
              </w:rPr>
            </w:pPr>
            <w:r>
              <w:rPr>
                <w:rFonts w:hint="eastAsia"/>
                <w:color w:val="000000"/>
                <w:kern w:val="0"/>
                <w:sz w:val="24"/>
              </w:rPr>
              <w:t>4</w:t>
            </w:r>
          </w:p>
        </w:tc>
        <w:tc>
          <w:tcPr>
            <w:tcW w:w="1021" w:type="pct"/>
            <w:shd w:val="clear" w:color="000000" w:fill="FFFFFF"/>
            <w:vAlign w:val="center"/>
          </w:tcPr>
          <w:p w14:paraId="4CF04DE6">
            <w:pPr>
              <w:widowControl/>
              <w:jc w:val="center"/>
              <w:rPr>
                <w:color w:val="000000"/>
                <w:kern w:val="0"/>
                <w:sz w:val="24"/>
              </w:rPr>
            </w:pPr>
            <w:r>
              <w:rPr>
                <w:rFonts w:hint="eastAsia"/>
                <w:color w:val="000000"/>
                <w:kern w:val="0"/>
                <w:sz w:val="24"/>
              </w:rPr>
              <w:t>法定代表人授权委托书</w:t>
            </w:r>
          </w:p>
        </w:tc>
        <w:tc>
          <w:tcPr>
            <w:tcW w:w="2460" w:type="pct"/>
            <w:shd w:val="clear" w:color="000000" w:fill="FFFFFF"/>
            <w:vAlign w:val="center"/>
          </w:tcPr>
          <w:p w14:paraId="448B9ABC">
            <w:pPr>
              <w:widowControl/>
              <w:jc w:val="center"/>
              <w:rPr>
                <w:color w:val="000000"/>
                <w:kern w:val="0"/>
                <w:sz w:val="24"/>
              </w:rPr>
            </w:pPr>
            <w:r>
              <w:rPr>
                <w:rFonts w:hint="eastAsia"/>
                <w:color w:val="000000"/>
                <w:kern w:val="0"/>
                <w:sz w:val="24"/>
              </w:rPr>
              <w:t>是否按照采购文件规定，提供符合要求的法定代表人授权委托书</w:t>
            </w:r>
          </w:p>
        </w:tc>
        <w:tc>
          <w:tcPr>
            <w:tcW w:w="1074" w:type="pct"/>
            <w:shd w:val="clear" w:color="000000" w:fill="FFFFFF"/>
            <w:vAlign w:val="center"/>
          </w:tcPr>
          <w:p w14:paraId="27723AD6">
            <w:pPr>
              <w:widowControl/>
              <w:jc w:val="center"/>
              <w:rPr>
                <w:color w:val="000000"/>
                <w:kern w:val="0"/>
                <w:sz w:val="24"/>
              </w:rPr>
            </w:pPr>
            <w:r>
              <w:rPr>
                <w:color w:val="000000"/>
                <w:kern w:val="0"/>
                <w:sz w:val="24"/>
              </w:rPr>
              <w:t>否</w:t>
            </w:r>
          </w:p>
        </w:tc>
      </w:tr>
      <w:tr w14:paraId="71EC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45" w:type="pct"/>
            <w:shd w:val="clear" w:color="000000" w:fill="FFFFFF"/>
            <w:vAlign w:val="center"/>
          </w:tcPr>
          <w:p w14:paraId="57929C98">
            <w:pPr>
              <w:widowControl/>
              <w:jc w:val="center"/>
              <w:rPr>
                <w:color w:val="000000"/>
                <w:kern w:val="0"/>
                <w:sz w:val="24"/>
              </w:rPr>
            </w:pPr>
            <w:r>
              <w:rPr>
                <w:rFonts w:hint="eastAsia"/>
                <w:color w:val="000000"/>
                <w:kern w:val="0"/>
                <w:sz w:val="24"/>
              </w:rPr>
              <w:t>5</w:t>
            </w:r>
          </w:p>
        </w:tc>
        <w:tc>
          <w:tcPr>
            <w:tcW w:w="1021" w:type="pct"/>
            <w:shd w:val="clear" w:color="000000" w:fill="FFFFFF"/>
            <w:vAlign w:val="center"/>
          </w:tcPr>
          <w:p w14:paraId="4A51839A">
            <w:pPr>
              <w:widowControl/>
              <w:jc w:val="center"/>
              <w:rPr>
                <w:color w:val="000000"/>
                <w:kern w:val="0"/>
                <w:sz w:val="24"/>
              </w:rPr>
            </w:pPr>
            <w:r>
              <w:rPr>
                <w:rFonts w:hint="eastAsia"/>
                <w:color w:val="000000"/>
                <w:kern w:val="0"/>
                <w:sz w:val="24"/>
              </w:rPr>
              <w:t>其它非实质性响应</w:t>
            </w:r>
          </w:p>
        </w:tc>
        <w:tc>
          <w:tcPr>
            <w:tcW w:w="2460" w:type="pct"/>
            <w:shd w:val="clear" w:color="000000" w:fill="FFFFFF"/>
            <w:vAlign w:val="center"/>
          </w:tcPr>
          <w:p w14:paraId="75A2DABA">
            <w:pPr>
              <w:widowControl/>
              <w:jc w:val="center"/>
              <w:rPr>
                <w:color w:val="000000"/>
                <w:kern w:val="0"/>
                <w:sz w:val="24"/>
              </w:rPr>
            </w:pPr>
            <w:r>
              <w:rPr>
                <w:color w:val="000000"/>
                <w:kern w:val="0"/>
                <w:sz w:val="24"/>
              </w:rPr>
              <w:t>响应文件是否存在</w:t>
            </w:r>
            <w:r>
              <w:rPr>
                <w:rFonts w:hint="eastAsia"/>
                <w:color w:val="000000"/>
                <w:kern w:val="0"/>
                <w:sz w:val="24"/>
              </w:rPr>
              <w:t>其它非实质性响应</w:t>
            </w:r>
          </w:p>
        </w:tc>
        <w:tc>
          <w:tcPr>
            <w:tcW w:w="1074" w:type="pct"/>
            <w:shd w:val="clear" w:color="000000" w:fill="FFFFFF"/>
            <w:vAlign w:val="center"/>
          </w:tcPr>
          <w:p w14:paraId="7FECBBB5">
            <w:pPr>
              <w:widowControl/>
              <w:jc w:val="center"/>
              <w:rPr>
                <w:color w:val="000000"/>
                <w:kern w:val="0"/>
                <w:sz w:val="24"/>
              </w:rPr>
            </w:pPr>
            <w:r>
              <w:rPr>
                <w:color w:val="000000"/>
                <w:kern w:val="0"/>
                <w:sz w:val="24"/>
              </w:rPr>
              <w:t>否</w:t>
            </w:r>
          </w:p>
        </w:tc>
      </w:tr>
    </w:tbl>
    <w:p w14:paraId="7EED0852">
      <w:pPr>
        <w:pStyle w:val="73"/>
        <w:widowControl/>
        <w:ind w:left="900" w:firstLine="0" w:firstLineChars="0"/>
        <w:jc w:val="left"/>
        <w:rPr>
          <w:rFonts w:ascii="Times New Roman" w:hAnsi="Times New Roman"/>
          <w:sz w:val="24"/>
        </w:rPr>
      </w:pPr>
    </w:p>
    <w:p w14:paraId="0A724C35">
      <w:pPr>
        <w:widowControl/>
        <w:jc w:val="left"/>
        <w:rPr>
          <w:rFonts w:eastAsiaTheme="minorEastAsia"/>
          <w:sz w:val="24"/>
        </w:rPr>
      </w:pPr>
    </w:p>
    <w:p w14:paraId="2A96427B">
      <w:pPr>
        <w:widowControl/>
        <w:jc w:val="left"/>
        <w:rPr>
          <w:rFonts w:eastAsiaTheme="minorEastAsia"/>
          <w:sz w:val="24"/>
        </w:rPr>
      </w:pPr>
      <w:r>
        <w:rPr>
          <w:rFonts w:eastAsiaTheme="minorEastAsia"/>
          <w:sz w:val="24"/>
        </w:rPr>
        <w:br w:type="page"/>
      </w:r>
    </w:p>
    <w:p w14:paraId="51BFF4F3">
      <w:pPr>
        <w:numPr>
          <w:ilvl w:val="0"/>
          <w:numId w:val="13"/>
        </w:numPr>
        <w:tabs>
          <w:tab w:val="left" w:pos="360"/>
        </w:tabs>
        <w:snapToGrid w:val="0"/>
        <w:spacing w:line="360" w:lineRule="auto"/>
        <w:outlineLvl w:val="1"/>
        <w:rPr>
          <w:rFonts w:eastAsiaTheme="minorEastAsia"/>
          <w:sz w:val="24"/>
        </w:rPr>
      </w:pPr>
      <w:r>
        <w:rPr>
          <w:rFonts w:eastAsiaTheme="minorEastAsia"/>
          <w:sz w:val="24"/>
        </w:rPr>
        <w:t>响应文件有关事项的澄清、说明或更正</w:t>
      </w:r>
    </w:p>
    <w:p w14:paraId="44419091">
      <w:pPr>
        <w:numPr>
          <w:ilvl w:val="1"/>
          <w:numId w:val="14"/>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单一来源采购人员在对响应文件的有效性、完整性和响应程度进行审查时，可以要求供应商作出必要的澄清、说明或者更正。</w:t>
      </w:r>
    </w:p>
    <w:p w14:paraId="5BB20195">
      <w:pPr>
        <w:numPr>
          <w:ilvl w:val="1"/>
          <w:numId w:val="14"/>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单一来源采购人员对响应文件进行审查，如发现供应商提交的响应文件存在不满足《资格审查要求》和《符合性审查要求》的内容，如属于表中“不允许”澄清、说明或者更正的内容，则供应商响应文件按</w:t>
      </w:r>
      <w:r>
        <w:rPr>
          <w:rFonts w:eastAsiaTheme="minorEastAsia"/>
          <w:b/>
          <w:sz w:val="24"/>
        </w:rPr>
        <w:t>无效</w:t>
      </w:r>
      <w:r>
        <w:rPr>
          <w:rFonts w:eastAsiaTheme="minorEastAsia"/>
          <w:sz w:val="24"/>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eastAsiaTheme="minorEastAsia"/>
          <w:b/>
          <w:sz w:val="24"/>
        </w:rPr>
        <w:t>无效</w:t>
      </w:r>
      <w:r>
        <w:rPr>
          <w:rFonts w:eastAsiaTheme="minorEastAsia"/>
          <w:sz w:val="24"/>
        </w:rPr>
        <w:t>处理。</w:t>
      </w:r>
    </w:p>
    <w:p w14:paraId="64A91E93">
      <w:pPr>
        <w:numPr>
          <w:ilvl w:val="1"/>
          <w:numId w:val="14"/>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单一来源采购人员要求供应商澄清、说明或者补正响应文件应当以书面形式作出。供应商的澄清、说明或者补正应当由法定代表人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0181FCEF">
      <w:pPr>
        <w:numPr>
          <w:ilvl w:val="0"/>
          <w:numId w:val="13"/>
        </w:numPr>
        <w:tabs>
          <w:tab w:val="left" w:pos="360"/>
        </w:tabs>
        <w:snapToGrid w:val="0"/>
        <w:spacing w:line="360" w:lineRule="auto"/>
        <w:outlineLvl w:val="1"/>
        <w:rPr>
          <w:rFonts w:eastAsiaTheme="minorEastAsia"/>
          <w:sz w:val="24"/>
        </w:rPr>
      </w:pPr>
      <w:r>
        <w:rPr>
          <w:rFonts w:eastAsiaTheme="minorEastAsia"/>
          <w:sz w:val="24"/>
        </w:rPr>
        <w:t>商定合理价格</w:t>
      </w:r>
    </w:p>
    <w:p w14:paraId="29260828">
      <w:pPr>
        <w:pStyle w:val="73"/>
        <w:numPr>
          <w:ilvl w:val="0"/>
          <w:numId w:val="14"/>
        </w:numPr>
        <w:tabs>
          <w:tab w:val="left" w:pos="1080"/>
          <w:tab w:val="left" w:pos="5133"/>
        </w:tabs>
        <w:snapToGrid w:val="0"/>
        <w:spacing w:line="360" w:lineRule="auto"/>
        <w:ind w:firstLineChars="0"/>
        <w:rPr>
          <w:rFonts w:ascii="Times New Roman" w:hAnsi="Times New Roman" w:eastAsiaTheme="minorEastAsia"/>
          <w:vanish/>
          <w:sz w:val="24"/>
          <w:szCs w:val="24"/>
        </w:rPr>
      </w:pPr>
    </w:p>
    <w:p w14:paraId="2A7703F6">
      <w:pPr>
        <w:numPr>
          <w:ilvl w:val="1"/>
          <w:numId w:val="14"/>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单一来源采购人员与供应商商定合理的价格并保证采购项目质量。单一来源采购人员应当编写协商情况记录。</w:t>
      </w:r>
    </w:p>
    <w:p w14:paraId="22DA2BF1">
      <w:pPr>
        <w:numPr>
          <w:ilvl w:val="0"/>
          <w:numId w:val="13"/>
        </w:numPr>
        <w:tabs>
          <w:tab w:val="left" w:pos="360"/>
        </w:tabs>
        <w:snapToGrid w:val="0"/>
        <w:spacing w:line="360" w:lineRule="auto"/>
        <w:outlineLvl w:val="1"/>
        <w:rPr>
          <w:rFonts w:eastAsiaTheme="minorEastAsia"/>
          <w:sz w:val="24"/>
        </w:rPr>
      </w:pPr>
      <w:r>
        <w:rPr>
          <w:rFonts w:eastAsiaTheme="minorEastAsia"/>
          <w:sz w:val="24"/>
        </w:rPr>
        <w:t>报告违法行为</w:t>
      </w:r>
    </w:p>
    <w:p w14:paraId="24CB502C">
      <w:pPr>
        <w:pStyle w:val="73"/>
        <w:numPr>
          <w:ilvl w:val="0"/>
          <w:numId w:val="14"/>
        </w:numPr>
        <w:tabs>
          <w:tab w:val="left" w:pos="1080"/>
          <w:tab w:val="left" w:pos="5133"/>
        </w:tabs>
        <w:snapToGrid w:val="0"/>
        <w:spacing w:line="360" w:lineRule="auto"/>
        <w:ind w:firstLineChars="0"/>
        <w:rPr>
          <w:rFonts w:ascii="Times New Roman" w:hAnsi="Times New Roman" w:eastAsiaTheme="minorEastAsia"/>
          <w:vanish/>
          <w:sz w:val="24"/>
          <w:szCs w:val="24"/>
        </w:rPr>
      </w:pPr>
    </w:p>
    <w:p w14:paraId="5C249AD1">
      <w:pPr>
        <w:numPr>
          <w:ilvl w:val="1"/>
          <w:numId w:val="14"/>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单一来源采购人员在评审过程中发现供应商有行贿、提供虚假材料或者串通等违法行为时，有向采购人、采购代理机构或者有关部门报告的职责。</w:t>
      </w:r>
    </w:p>
    <w:p w14:paraId="10F2C3CB">
      <w:pPr>
        <w:tabs>
          <w:tab w:val="left" w:pos="1080"/>
          <w:tab w:val="left" w:pos="5133"/>
        </w:tabs>
        <w:snapToGrid w:val="0"/>
        <w:spacing w:line="360" w:lineRule="auto"/>
        <w:rPr>
          <w:rFonts w:eastAsiaTheme="minorEastAsia"/>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2F50D4B3">
      <w:pPr>
        <w:spacing w:line="360" w:lineRule="auto"/>
        <w:jc w:val="center"/>
        <w:outlineLvl w:val="0"/>
        <w:rPr>
          <w:rFonts w:eastAsiaTheme="minorEastAsia"/>
          <w:b/>
          <w:sz w:val="36"/>
          <w:szCs w:val="36"/>
        </w:rPr>
      </w:pPr>
      <w:bookmarkStart w:id="590" w:name="_Toc99301282"/>
      <w:bookmarkStart w:id="591" w:name="_Toc353825545"/>
      <w:bookmarkStart w:id="592" w:name="_Toc264969245"/>
      <w:bookmarkStart w:id="593" w:name="_Toc305158897"/>
      <w:bookmarkStart w:id="594" w:name="_Toc150774760"/>
      <w:bookmarkStart w:id="595" w:name="_Toc353873665"/>
      <w:bookmarkStart w:id="596" w:name="_Toc353873935"/>
      <w:bookmarkStart w:id="597" w:name="_Toc305158823"/>
      <w:bookmarkStart w:id="598" w:name="_Toc150480793"/>
      <w:bookmarkStart w:id="599" w:name="_Toc142311057"/>
      <w:bookmarkStart w:id="600" w:name="_Toc127151555"/>
      <w:bookmarkStart w:id="601" w:name="_Toc265228393"/>
      <w:bookmarkStart w:id="602" w:name="_Toc226337251"/>
      <w:bookmarkStart w:id="603" w:name="_Toc226965828"/>
      <w:bookmarkStart w:id="604" w:name="_Toc195842920"/>
      <w:r>
        <w:rPr>
          <w:rFonts w:eastAsiaTheme="minorEastAsia"/>
          <w:b/>
          <w:sz w:val="36"/>
          <w:szCs w:val="36"/>
        </w:rPr>
        <w:t>第四章   采购需求</w:t>
      </w:r>
      <w:bookmarkEnd w:id="590"/>
    </w:p>
    <w:p w14:paraId="752FDD4A">
      <w:pPr>
        <w:spacing w:line="360" w:lineRule="auto"/>
        <w:contextualSpacing/>
        <w:rPr>
          <w:sz w:val="24"/>
        </w:rPr>
      </w:pPr>
    </w:p>
    <w:p w14:paraId="38EE8928">
      <w:pPr>
        <w:pStyle w:val="3"/>
        <w:numPr>
          <w:ilvl w:val="1"/>
          <w:numId w:val="0"/>
        </w:numPr>
        <w:tabs>
          <w:tab w:val="left" w:pos="180"/>
        </w:tabs>
        <w:autoSpaceDE/>
        <w:autoSpaceDN/>
        <w:adjustRightInd/>
        <w:spacing w:before="260" w:after="260" w:line="360" w:lineRule="auto"/>
        <w:jc w:val="both"/>
        <w:rPr>
          <w:rFonts w:ascii="宋体" w:hAnsi="宋体" w:eastAsia="宋体"/>
          <w:sz w:val="24"/>
          <w:szCs w:val="24"/>
          <w:highlight w:val="yellow"/>
        </w:rPr>
      </w:pPr>
      <w:r>
        <w:rPr>
          <w:rFonts w:ascii="宋体" w:hAnsi="宋体" w:eastAsia="宋体"/>
          <w:sz w:val="24"/>
          <w:szCs w:val="24"/>
        </w:rPr>
        <w:t>0</w:t>
      </w:r>
      <w:r>
        <w:rPr>
          <w:rFonts w:hint="eastAsia" w:ascii="宋体" w:hAnsi="宋体" w:eastAsia="宋体"/>
          <w:sz w:val="24"/>
          <w:szCs w:val="24"/>
        </w:rPr>
        <w:t>1</w:t>
      </w:r>
      <w:r>
        <w:rPr>
          <w:rFonts w:ascii="宋体" w:hAnsi="宋体" w:eastAsia="宋体"/>
          <w:sz w:val="24"/>
          <w:szCs w:val="24"/>
        </w:rPr>
        <w:t>包</w:t>
      </w:r>
      <w:r>
        <w:rPr>
          <w:rFonts w:hint="eastAsia" w:ascii="宋体" w:hAnsi="宋体" w:eastAsia="宋体"/>
          <w:sz w:val="24"/>
          <w:szCs w:val="24"/>
        </w:rPr>
        <w:t>：</w:t>
      </w:r>
      <w:r>
        <w:rPr>
          <w:rFonts w:ascii="Times New Roman" w:hAnsi="Times New Roman" w:eastAsia="仿宋"/>
          <w:sz w:val="24"/>
          <w:szCs w:val="24"/>
        </w:rPr>
        <w:t>EBSCO Discovery Service</w:t>
      </w:r>
      <w:r>
        <w:rPr>
          <w:rFonts w:hint="eastAsia" w:ascii="Times New Roman" w:hAnsi="Times New Roman" w:eastAsia="仿宋"/>
          <w:sz w:val="24"/>
          <w:szCs w:val="24"/>
        </w:rPr>
        <w:t>（</w:t>
      </w:r>
      <w:r>
        <w:rPr>
          <w:rFonts w:ascii="Times New Roman" w:hAnsi="Times New Roman" w:eastAsia="仿宋"/>
          <w:sz w:val="24"/>
          <w:szCs w:val="24"/>
        </w:rPr>
        <w:t>EDS</w:t>
      </w:r>
      <w:r>
        <w:rPr>
          <w:rFonts w:hint="eastAsia" w:ascii="Times New Roman" w:hAnsi="Times New Roman" w:eastAsia="仿宋"/>
          <w:sz w:val="24"/>
          <w:szCs w:val="24"/>
        </w:rPr>
        <w:t>）</w:t>
      </w:r>
      <w:r>
        <w:rPr>
          <w:rFonts w:hint="eastAsia" w:ascii="宋体" w:hAnsi="宋体" w:eastAsia="宋体"/>
          <w:sz w:val="24"/>
          <w:szCs w:val="24"/>
        </w:rPr>
        <w:t>学术发现系统</w:t>
      </w:r>
    </w:p>
    <w:p w14:paraId="3C3A77EA">
      <w:pPr>
        <w:pStyle w:val="4"/>
        <w:ind w:firstLine="0"/>
        <w:rPr>
          <w:rFonts w:hAnsi="宋体"/>
          <w:b/>
        </w:rPr>
      </w:pPr>
      <w:r>
        <w:rPr>
          <w:rFonts w:hAnsi="宋体"/>
          <w:b/>
        </w:rPr>
        <w:t>预算金额</w:t>
      </w:r>
      <w:r>
        <w:rPr>
          <w:rFonts w:hint="eastAsia" w:hAnsi="宋体"/>
          <w:b/>
        </w:rPr>
        <w:t>：人民币</w:t>
      </w:r>
      <w:r>
        <w:rPr>
          <w:rFonts w:hAnsi="宋体"/>
          <w:b/>
        </w:rPr>
        <w:t>120000</w:t>
      </w:r>
      <w:r>
        <w:rPr>
          <w:rFonts w:hint="eastAsia" w:hAnsi="宋体"/>
          <w:b/>
        </w:rPr>
        <w:t>.</w:t>
      </w:r>
      <w:r>
        <w:rPr>
          <w:rFonts w:hAnsi="宋体"/>
          <w:b/>
        </w:rPr>
        <w:t>00元</w:t>
      </w:r>
    </w:p>
    <w:p w14:paraId="2E88187D">
      <w:pPr>
        <w:pStyle w:val="4"/>
        <w:ind w:firstLine="0"/>
        <w:rPr>
          <w:rFonts w:hAnsi="宋体"/>
        </w:rPr>
      </w:pPr>
    </w:p>
    <w:p w14:paraId="523FB29F">
      <w:pPr>
        <w:pStyle w:val="4"/>
        <w:spacing w:line="360" w:lineRule="auto"/>
        <w:ind w:firstLine="0"/>
        <w:rPr>
          <w:rFonts w:hAnsi="宋体"/>
          <w:b/>
        </w:rPr>
      </w:pPr>
      <w:r>
        <w:rPr>
          <w:rFonts w:hAnsi="宋体"/>
          <w:b/>
        </w:rPr>
        <w:t>技术指标</w:t>
      </w:r>
      <w:r>
        <w:rPr>
          <w:rFonts w:hint="eastAsia" w:hAnsi="宋体"/>
          <w:b/>
        </w:rPr>
        <w:t>：</w:t>
      </w:r>
    </w:p>
    <w:p w14:paraId="3BAADA07">
      <w:pPr>
        <w:spacing w:line="360" w:lineRule="auto"/>
        <w:rPr>
          <w:rFonts w:ascii="宋体" w:hAnsi="宋体"/>
          <w:sz w:val="24"/>
        </w:rPr>
      </w:pPr>
      <w:r>
        <w:rPr>
          <w:rFonts w:hint="eastAsia" w:ascii="宋体" w:hAnsi="宋体"/>
          <w:sz w:val="24"/>
        </w:rPr>
        <w:t>1.系统不仅针对浏览型读者提供新一代电子书刊导航服务，并且针对检索型读者给予一个简单易用、功能强大且容易客制化的整合平台。</w:t>
      </w:r>
    </w:p>
    <w:p w14:paraId="663FAB68">
      <w:pPr>
        <w:spacing w:line="360" w:lineRule="auto"/>
        <w:rPr>
          <w:rFonts w:ascii="宋体" w:hAnsi="宋体"/>
          <w:sz w:val="24"/>
        </w:rPr>
      </w:pPr>
      <w:r>
        <w:rPr>
          <w:rFonts w:hint="eastAsia" w:ascii="宋体" w:hAnsi="宋体"/>
          <w:sz w:val="24"/>
        </w:rPr>
        <w:t>2.</w:t>
      </w:r>
      <w:r>
        <w:rPr>
          <w:rFonts w:ascii="宋体" w:hAnsi="宋体"/>
          <w:sz w:val="24"/>
        </w:rPr>
        <w:t>系统将为读者提供统一的检索界面和统一的检索语言，</w:t>
      </w:r>
      <w:r>
        <w:rPr>
          <w:rFonts w:hint="eastAsia" w:ascii="宋体" w:hAnsi="宋体"/>
          <w:sz w:val="24"/>
        </w:rPr>
        <w:t>用户界面友好，具有良好的多语种版本控制，界面汉化效果优良，</w:t>
      </w:r>
      <w:r>
        <w:rPr>
          <w:rFonts w:ascii="宋体" w:hAnsi="宋体"/>
          <w:sz w:val="24"/>
        </w:rPr>
        <w:t>使读者能对图书馆所拥有的各种资源系统</w:t>
      </w:r>
      <w:r>
        <w:rPr>
          <w:rFonts w:hint="eastAsia" w:ascii="宋体" w:hAnsi="宋体"/>
          <w:sz w:val="24"/>
        </w:rPr>
        <w:t>（</w:t>
      </w:r>
      <w:r>
        <w:rPr>
          <w:rFonts w:ascii="宋体" w:hAnsi="宋体"/>
          <w:sz w:val="24"/>
        </w:rPr>
        <w:t>电子期刊、电子图书、馆藏书目、机构典藏、开放存取数据库等</w:t>
      </w:r>
      <w:r>
        <w:rPr>
          <w:rFonts w:hint="eastAsia" w:ascii="宋体" w:hAnsi="宋体"/>
          <w:sz w:val="24"/>
        </w:rPr>
        <w:t>）</w:t>
      </w:r>
      <w:r>
        <w:rPr>
          <w:rFonts w:ascii="宋体" w:hAnsi="宋体"/>
          <w:sz w:val="24"/>
        </w:rPr>
        <w:t>进行一站式整合检索。</w:t>
      </w:r>
    </w:p>
    <w:p w14:paraId="25250AF9">
      <w:pPr>
        <w:spacing w:line="360" w:lineRule="auto"/>
        <w:rPr>
          <w:rFonts w:ascii="宋体" w:hAnsi="宋体"/>
          <w:sz w:val="24"/>
        </w:rPr>
      </w:pPr>
      <w:r>
        <w:rPr>
          <w:rFonts w:hint="eastAsia" w:ascii="宋体" w:hAnsi="宋体"/>
          <w:sz w:val="24"/>
        </w:rPr>
        <w:t>3.系统</w:t>
      </w:r>
      <w:r>
        <w:rPr>
          <w:rFonts w:ascii="宋体" w:hAnsi="宋体"/>
          <w:sz w:val="24"/>
        </w:rPr>
        <w:t>的元数据仓提供基础的中央数据索引数据集成服务，集成海量文摘数据</w:t>
      </w:r>
      <w:r>
        <w:rPr>
          <w:rFonts w:hint="eastAsia" w:ascii="宋体" w:hAnsi="宋体"/>
          <w:sz w:val="24"/>
        </w:rPr>
        <w:t>。</w:t>
      </w:r>
      <w:r>
        <w:rPr>
          <w:rFonts w:ascii="宋体" w:hAnsi="宋体"/>
          <w:sz w:val="24"/>
        </w:rPr>
        <w:t>涵盖约2</w:t>
      </w:r>
      <w:r>
        <w:rPr>
          <w:rFonts w:hint="eastAsia" w:ascii="宋体" w:hAnsi="宋体"/>
          <w:sz w:val="24"/>
        </w:rPr>
        <w:t>万</w:t>
      </w:r>
      <w:r>
        <w:rPr>
          <w:rFonts w:ascii="宋体" w:hAnsi="宋体"/>
          <w:sz w:val="24"/>
        </w:rPr>
        <w:t>个期刊出版社，以及7</w:t>
      </w:r>
      <w:r>
        <w:rPr>
          <w:rFonts w:hint="eastAsia" w:ascii="宋体" w:hAnsi="宋体"/>
          <w:sz w:val="24"/>
        </w:rPr>
        <w:t>万</w:t>
      </w:r>
      <w:r>
        <w:rPr>
          <w:rFonts w:ascii="宋体" w:hAnsi="宋体"/>
          <w:sz w:val="24"/>
        </w:rPr>
        <w:t>个图书出版社(出版社的数量在不断的增加)，</w:t>
      </w:r>
      <w:r>
        <w:rPr>
          <w:rFonts w:hint="eastAsia" w:ascii="宋体" w:hAnsi="宋体"/>
          <w:sz w:val="24"/>
        </w:rPr>
        <w:t>包括</w:t>
      </w:r>
      <w:r>
        <w:rPr>
          <w:rFonts w:ascii="宋体" w:hAnsi="宋体"/>
          <w:sz w:val="24"/>
        </w:rPr>
        <w:t>20多万种期刊&amp;杂志的 THICK METADATA（99%以上含文摘以及期刊分类，且主流学术期刊及杂志出版社都提供全文检索功能）</w:t>
      </w:r>
      <w:r>
        <w:rPr>
          <w:rFonts w:hint="eastAsia" w:ascii="宋体" w:hAnsi="宋体"/>
          <w:sz w:val="24"/>
        </w:rPr>
        <w:t>；</w:t>
      </w:r>
      <w:r>
        <w:rPr>
          <w:rFonts w:ascii="宋体" w:hAnsi="宋体"/>
          <w:sz w:val="24"/>
        </w:rPr>
        <w:t>50多万篇会议录的THICK METADATA</w:t>
      </w:r>
      <w:r>
        <w:rPr>
          <w:rFonts w:hint="eastAsia" w:ascii="宋体" w:hAnsi="宋体"/>
          <w:sz w:val="24"/>
        </w:rPr>
        <w:t>；</w:t>
      </w:r>
      <w:r>
        <w:rPr>
          <w:rFonts w:ascii="宋体" w:hAnsi="宋体"/>
          <w:sz w:val="24"/>
        </w:rPr>
        <w:t>600多万册书的MARC数据，包含书皮封面</w:t>
      </w:r>
      <w:r>
        <w:rPr>
          <w:rFonts w:hint="eastAsia" w:ascii="宋体" w:hAnsi="宋体"/>
          <w:sz w:val="24"/>
        </w:rPr>
        <w:t>；</w:t>
      </w:r>
      <w:r>
        <w:rPr>
          <w:rFonts w:ascii="宋体" w:hAnsi="宋体"/>
          <w:sz w:val="24"/>
        </w:rPr>
        <w:t>80多万种CD和DVD的MARC数据</w:t>
      </w:r>
      <w:r>
        <w:rPr>
          <w:rFonts w:hint="eastAsia" w:ascii="宋体" w:hAnsi="宋体"/>
          <w:sz w:val="24"/>
        </w:rPr>
        <w:t>；</w:t>
      </w:r>
      <w:r>
        <w:rPr>
          <w:rFonts w:ascii="宋体" w:hAnsi="宋体"/>
          <w:sz w:val="24"/>
        </w:rPr>
        <w:t>超过1</w:t>
      </w:r>
      <w:r>
        <w:rPr>
          <w:rFonts w:hint="eastAsia" w:ascii="宋体" w:hAnsi="宋体"/>
          <w:sz w:val="24"/>
        </w:rPr>
        <w:t>亿</w:t>
      </w:r>
      <w:r>
        <w:rPr>
          <w:rFonts w:ascii="宋体" w:hAnsi="宋体"/>
          <w:sz w:val="24"/>
        </w:rPr>
        <w:t>篇的报纸文章</w:t>
      </w:r>
      <w:r>
        <w:rPr>
          <w:rFonts w:hint="eastAsia" w:ascii="宋体" w:hAnsi="宋体"/>
          <w:sz w:val="24"/>
        </w:rPr>
        <w:t>；</w:t>
      </w:r>
      <w:r>
        <w:rPr>
          <w:rFonts w:ascii="宋体" w:hAnsi="宋体"/>
          <w:sz w:val="24"/>
        </w:rPr>
        <w:t>总数据量达25亿多笔</w:t>
      </w:r>
      <w:r>
        <w:rPr>
          <w:rFonts w:hint="eastAsia" w:ascii="宋体" w:hAnsi="宋体"/>
          <w:sz w:val="24"/>
        </w:rPr>
        <w:t>。</w:t>
      </w:r>
    </w:p>
    <w:p w14:paraId="2072AF1F">
      <w:pPr>
        <w:spacing w:line="360" w:lineRule="auto"/>
        <w:rPr>
          <w:rFonts w:ascii="宋体" w:hAnsi="宋体"/>
          <w:sz w:val="24"/>
        </w:rPr>
      </w:pPr>
      <w:r>
        <w:rPr>
          <w:rFonts w:hint="eastAsia" w:ascii="宋体" w:hAnsi="宋体"/>
          <w:sz w:val="24"/>
        </w:rPr>
        <w:t>4.元数据格式规范化、标准化，系统提供标准完整的元数据记录；元数据内容达到学术资源检索和使用的需求，实施去重等规范化处理；元数据更新及时，馆藏书目数据同样实现及时更新，并整合图书馆购买的二次文献数据库，对图书馆特色自建数据库同样支持数据的导入。</w:t>
      </w:r>
    </w:p>
    <w:p w14:paraId="553E6EDC">
      <w:pPr>
        <w:spacing w:line="360" w:lineRule="auto"/>
        <w:rPr>
          <w:rFonts w:ascii="宋体" w:hAnsi="宋体"/>
          <w:sz w:val="24"/>
        </w:rPr>
      </w:pPr>
      <w:r>
        <w:rPr>
          <w:rFonts w:hint="eastAsia" w:ascii="宋体" w:hAnsi="宋体"/>
          <w:sz w:val="24"/>
        </w:rPr>
        <w:t>5.</w:t>
      </w:r>
      <w:r>
        <w:rPr>
          <w:rFonts w:ascii="宋体" w:hAnsi="宋体"/>
          <w:sz w:val="24"/>
        </w:rPr>
        <w:t>系统作为读者的单一检索入口，可实现：简单检索、高级检索、原文/文摘获取、相关文献检索等多种服务。</w:t>
      </w:r>
    </w:p>
    <w:p w14:paraId="154164E1">
      <w:pPr>
        <w:spacing w:line="360" w:lineRule="auto"/>
        <w:rPr>
          <w:rFonts w:ascii="宋体" w:hAnsi="宋体"/>
          <w:sz w:val="24"/>
        </w:rPr>
      </w:pPr>
      <w:r>
        <w:rPr>
          <w:rFonts w:hint="eastAsia" w:ascii="宋体" w:hAnsi="宋体"/>
          <w:sz w:val="24"/>
        </w:rPr>
        <w:t>6.简单检索界面简明易用，其界面可嵌入图书馆门户网站实现快捷搜索；高级检索功能完备，可实现精确匹配、多次检索、根据字段进行检索，也可以通过限定条件缩小检索结果；支持全文检索、精确检索、二次检索功能。</w:t>
      </w:r>
    </w:p>
    <w:p w14:paraId="5FCEF425">
      <w:pPr>
        <w:spacing w:line="360" w:lineRule="auto"/>
        <w:rPr>
          <w:rFonts w:ascii="宋体" w:hAnsi="宋体"/>
          <w:sz w:val="24"/>
        </w:rPr>
      </w:pPr>
      <w:r>
        <w:rPr>
          <w:rFonts w:hint="eastAsia" w:ascii="宋体" w:hAnsi="宋体"/>
          <w:sz w:val="24"/>
        </w:rPr>
        <w:t>7.支持OpenURL开放链接服务，支持链接目标包括本馆所购买学术资源文摘和全文数据库、馆藏书目数据库、各类OpenAccess数据库等，尽可能让用户通过简单步骤获取全文。</w:t>
      </w:r>
    </w:p>
    <w:p w14:paraId="53A6E8A0">
      <w:pPr>
        <w:spacing w:line="360" w:lineRule="auto"/>
        <w:rPr>
          <w:rFonts w:ascii="宋体" w:hAnsi="宋体"/>
          <w:sz w:val="24"/>
        </w:rPr>
      </w:pPr>
      <w:r>
        <w:rPr>
          <w:rFonts w:hint="eastAsia" w:ascii="宋体" w:hAnsi="宋体"/>
          <w:sz w:val="24"/>
        </w:rPr>
        <w:t>8.提供多种形式的统计分析功能，包括</w:t>
      </w:r>
      <w:r>
        <w:rPr>
          <w:rFonts w:ascii="宋体" w:hAnsi="宋体"/>
          <w:sz w:val="24"/>
        </w:rPr>
        <w:t>登录人次、登录的时间长度（平均、最长、最短）、检索次数、全文下载篇数（PDF全文和HTML全文）、文摘下载篇数、下载排名（全文、文摘、检索次数等）、图像及视频检索情况、跨库链接如每个数据库的使用（登录、检索、全文、文摘、图像、视频等）情况、IP（如A-to-Z电子资源导航中可利用IP选项设定，追踪特定群组的使用率）</w:t>
      </w:r>
      <w:r>
        <w:rPr>
          <w:rFonts w:hint="eastAsia" w:ascii="宋体" w:hAnsi="宋体"/>
          <w:sz w:val="24"/>
        </w:rPr>
        <w:t>。</w:t>
      </w:r>
    </w:p>
    <w:p w14:paraId="4D4CBDBA">
      <w:pPr>
        <w:spacing w:line="360" w:lineRule="auto"/>
        <w:rPr>
          <w:rFonts w:ascii="宋体" w:hAnsi="宋体"/>
          <w:sz w:val="24"/>
        </w:rPr>
      </w:pPr>
      <w:r>
        <w:rPr>
          <w:rFonts w:hint="eastAsia" w:ascii="宋体" w:hAnsi="宋体"/>
          <w:sz w:val="24"/>
        </w:rPr>
        <w:t>9.</w:t>
      </w:r>
      <w:r>
        <w:rPr>
          <w:rFonts w:ascii="宋体" w:hAnsi="宋体"/>
          <w:sz w:val="24"/>
        </w:rPr>
        <w:t>基于云计算原理，</w:t>
      </w:r>
      <w:r>
        <w:rPr>
          <w:rFonts w:hint="eastAsia" w:ascii="宋体" w:hAnsi="宋体"/>
          <w:sz w:val="24"/>
        </w:rPr>
        <w:t>系统</w:t>
      </w:r>
      <w:r>
        <w:rPr>
          <w:rFonts w:ascii="宋体" w:hAnsi="宋体"/>
          <w:sz w:val="24"/>
        </w:rPr>
        <w:t>无需在本地安装服务器，无需馆员维护，由</w:t>
      </w:r>
      <w:r>
        <w:rPr>
          <w:rFonts w:hint="eastAsia" w:ascii="宋体" w:hAnsi="宋体"/>
          <w:sz w:val="24"/>
        </w:rPr>
        <w:t>系统提供商</w:t>
      </w:r>
      <w:r>
        <w:rPr>
          <w:rFonts w:ascii="宋体" w:hAnsi="宋体"/>
          <w:sz w:val="24"/>
        </w:rPr>
        <w:t>配备专员客制化服务。</w:t>
      </w:r>
    </w:p>
    <w:p w14:paraId="23FE87DA">
      <w:pPr>
        <w:pStyle w:val="4"/>
        <w:spacing w:line="360" w:lineRule="auto"/>
        <w:ind w:firstLine="0"/>
        <w:rPr>
          <w:rFonts w:hAnsi="宋体"/>
          <w:b/>
        </w:rPr>
      </w:pPr>
      <w:r>
        <w:rPr>
          <w:rFonts w:hint="eastAsia" w:hAnsi="宋体"/>
          <w:b/>
        </w:rPr>
        <w:t>提供的服务：</w:t>
      </w:r>
    </w:p>
    <w:p w14:paraId="6F2AB0DD">
      <w:pPr>
        <w:widowControl/>
        <w:spacing w:line="360" w:lineRule="auto"/>
        <w:jc w:val="left"/>
        <w:textAlignment w:val="top"/>
        <w:rPr>
          <w:rFonts w:ascii="宋体" w:hAnsi="宋体"/>
          <w:sz w:val="24"/>
        </w:rPr>
      </w:pPr>
      <w:r>
        <w:rPr>
          <w:rFonts w:hint="eastAsia" w:ascii="宋体" w:hAnsi="宋体"/>
          <w:sz w:val="24"/>
        </w:rPr>
        <w:t>1.提供合约有效期间的系统服务，负责系统的升级与维护，确保系统的正常使用。</w:t>
      </w:r>
    </w:p>
    <w:p w14:paraId="1FBBB3D8">
      <w:pPr>
        <w:widowControl/>
        <w:spacing w:line="360" w:lineRule="auto"/>
        <w:jc w:val="left"/>
        <w:textAlignment w:val="top"/>
        <w:rPr>
          <w:rFonts w:ascii="宋体" w:hAnsi="宋体"/>
          <w:sz w:val="24"/>
        </w:rPr>
      </w:pPr>
      <w:r>
        <w:rPr>
          <w:rFonts w:hint="eastAsia" w:ascii="宋体" w:hAnsi="宋体"/>
          <w:sz w:val="24"/>
        </w:rPr>
        <w:t>2.提供合约有效期间免费技术支持，包括邮件、电话、在线客服3种方式，7×24小时接受技术支持请求，在24小时内答复解决方案及时间。</w:t>
      </w:r>
    </w:p>
    <w:p w14:paraId="29D957C5">
      <w:pPr>
        <w:widowControl/>
        <w:spacing w:line="360" w:lineRule="auto"/>
        <w:jc w:val="left"/>
        <w:textAlignment w:val="top"/>
        <w:rPr>
          <w:rFonts w:ascii="宋体" w:hAnsi="宋体"/>
          <w:sz w:val="24"/>
        </w:rPr>
      </w:pPr>
      <w:r>
        <w:rPr>
          <w:rFonts w:hint="eastAsia" w:ascii="宋体" w:hAnsi="宋体"/>
          <w:sz w:val="24"/>
        </w:rPr>
        <w:t>3.提供至少一次免费用户培训，培训时间、内容双方协商确定。</w:t>
      </w:r>
    </w:p>
    <w:p w14:paraId="31D6FDA8">
      <w:pPr>
        <w:widowControl/>
        <w:spacing w:line="360" w:lineRule="auto"/>
        <w:jc w:val="left"/>
        <w:textAlignment w:val="top"/>
        <w:rPr>
          <w:rFonts w:ascii="宋体" w:hAnsi="宋体"/>
          <w:sz w:val="24"/>
        </w:rPr>
      </w:pPr>
      <w:r>
        <w:rPr>
          <w:rFonts w:hint="eastAsia" w:ascii="宋体" w:hAnsi="宋体"/>
          <w:sz w:val="24"/>
        </w:rPr>
        <w:t>4.承诺合约有效期间服务的持续性。</w:t>
      </w:r>
    </w:p>
    <w:p w14:paraId="5B8BC0EF">
      <w:pPr>
        <w:pStyle w:val="4"/>
        <w:spacing w:line="360" w:lineRule="auto"/>
        <w:ind w:firstLine="0"/>
        <w:rPr>
          <w:rFonts w:hAnsi="宋体"/>
          <w:b/>
        </w:rPr>
      </w:pPr>
      <w:r>
        <w:rPr>
          <w:rFonts w:hAnsi="宋体"/>
          <w:b/>
        </w:rPr>
        <w:t>其他要求</w:t>
      </w:r>
      <w:r>
        <w:rPr>
          <w:rFonts w:hint="eastAsia" w:hAnsi="宋体"/>
          <w:b/>
        </w:rPr>
        <w:t>：</w:t>
      </w:r>
    </w:p>
    <w:p w14:paraId="3DFFFC83">
      <w:pPr>
        <w:widowControl/>
        <w:spacing w:line="360" w:lineRule="auto"/>
        <w:jc w:val="left"/>
        <w:textAlignment w:val="top"/>
        <w:rPr>
          <w:rFonts w:ascii="宋体" w:hAnsi="宋体"/>
          <w:sz w:val="24"/>
        </w:rPr>
      </w:pPr>
      <w:r>
        <w:rPr>
          <w:rFonts w:hint="eastAsia" w:ascii="宋体" w:hAnsi="宋体"/>
          <w:sz w:val="24"/>
        </w:rPr>
        <w:t>1.服务期限：1</w:t>
      </w:r>
      <w:r>
        <w:rPr>
          <w:rFonts w:ascii="宋体" w:hAnsi="宋体"/>
          <w:sz w:val="24"/>
        </w:rPr>
        <w:t>2个月</w:t>
      </w:r>
      <w:r>
        <w:rPr>
          <w:rFonts w:hint="eastAsia" w:ascii="宋体" w:hAnsi="宋体"/>
          <w:sz w:val="24"/>
        </w:rPr>
        <w:t>。</w:t>
      </w:r>
    </w:p>
    <w:p w14:paraId="56EA4FCC">
      <w:pPr>
        <w:widowControl/>
        <w:spacing w:line="360" w:lineRule="auto"/>
        <w:jc w:val="left"/>
        <w:textAlignment w:val="top"/>
        <w:rPr>
          <w:rFonts w:ascii="宋体" w:hAnsi="宋体"/>
          <w:sz w:val="24"/>
        </w:rPr>
      </w:pPr>
      <w:r>
        <w:rPr>
          <w:rFonts w:hint="eastAsia" w:ascii="宋体" w:hAnsi="宋体"/>
          <w:sz w:val="24"/>
        </w:rPr>
        <w:t>2.付款方式：</w:t>
      </w:r>
      <w:r>
        <w:rPr>
          <w:rFonts w:ascii="宋体" w:hAnsi="宋体"/>
          <w:sz w:val="24"/>
        </w:rPr>
        <w:t>签订合同后</w:t>
      </w:r>
      <w:r>
        <w:rPr>
          <w:rFonts w:hint="eastAsia" w:ascii="宋体" w:hAnsi="宋体"/>
          <w:sz w:val="24"/>
        </w:rPr>
        <w:t>20日内</w:t>
      </w:r>
      <w:r>
        <w:rPr>
          <w:rFonts w:ascii="宋体" w:hAnsi="宋体"/>
          <w:sz w:val="24"/>
        </w:rPr>
        <w:t>全额支付</w:t>
      </w:r>
      <w:r>
        <w:rPr>
          <w:rFonts w:hint="eastAsia" w:ascii="宋体" w:hAnsi="宋体"/>
          <w:sz w:val="24"/>
        </w:rPr>
        <w:t>。</w:t>
      </w:r>
    </w:p>
    <w:p w14:paraId="626FD549">
      <w:pPr>
        <w:rPr>
          <w:rFonts w:ascii="宋体" w:hAnsi="宋体"/>
          <w:sz w:val="24"/>
        </w:rPr>
      </w:pPr>
      <w:r>
        <w:rPr>
          <w:rFonts w:ascii="宋体" w:hAnsi="宋体"/>
          <w:sz w:val="24"/>
        </w:rPr>
        <w:br w:type="page"/>
      </w:r>
    </w:p>
    <w:p w14:paraId="35CF76FB">
      <w:pPr>
        <w:pStyle w:val="3"/>
        <w:numPr>
          <w:ilvl w:val="1"/>
          <w:numId w:val="0"/>
        </w:numPr>
        <w:tabs>
          <w:tab w:val="left" w:pos="180"/>
        </w:tabs>
        <w:autoSpaceDE/>
        <w:autoSpaceDN/>
        <w:adjustRightInd/>
        <w:spacing w:before="260" w:after="260" w:line="360" w:lineRule="auto"/>
        <w:jc w:val="both"/>
        <w:rPr>
          <w:rFonts w:ascii="宋体" w:hAnsi="宋体" w:eastAsia="宋体"/>
          <w:sz w:val="24"/>
          <w:szCs w:val="24"/>
        </w:rPr>
      </w:pPr>
      <w:r>
        <w:rPr>
          <w:rFonts w:ascii="宋体" w:hAnsi="宋体" w:eastAsia="宋体"/>
          <w:sz w:val="24"/>
          <w:szCs w:val="24"/>
        </w:rPr>
        <w:t>0</w:t>
      </w:r>
      <w:r>
        <w:rPr>
          <w:rFonts w:hint="eastAsia" w:ascii="宋体" w:hAnsi="宋体" w:eastAsia="宋体"/>
          <w:sz w:val="24"/>
          <w:szCs w:val="24"/>
        </w:rPr>
        <w:t>2</w:t>
      </w:r>
      <w:r>
        <w:rPr>
          <w:rFonts w:ascii="宋体" w:hAnsi="宋体" w:eastAsia="宋体"/>
          <w:sz w:val="24"/>
          <w:szCs w:val="24"/>
        </w:rPr>
        <w:t>包</w:t>
      </w:r>
      <w:r>
        <w:rPr>
          <w:rFonts w:hint="eastAsia" w:ascii="宋体" w:hAnsi="宋体" w:eastAsia="宋体"/>
          <w:sz w:val="24"/>
          <w:szCs w:val="24"/>
        </w:rPr>
        <w:t>：外文文献数据库及系统</w:t>
      </w:r>
    </w:p>
    <w:p w14:paraId="432FC4CC">
      <w:pPr>
        <w:pStyle w:val="4"/>
        <w:ind w:firstLine="0"/>
        <w:rPr>
          <w:rFonts w:hAnsi="宋体"/>
          <w:b/>
        </w:rPr>
      </w:pPr>
      <w:r>
        <w:rPr>
          <w:rFonts w:hAnsi="宋体"/>
          <w:b/>
        </w:rPr>
        <w:t>预算金额</w:t>
      </w:r>
      <w:r>
        <w:rPr>
          <w:rFonts w:hint="eastAsia" w:hAnsi="宋体"/>
          <w:b/>
        </w:rPr>
        <w:t>：人民币2792000</w:t>
      </w:r>
      <w:r>
        <w:rPr>
          <w:rFonts w:hAnsi="宋体"/>
          <w:b/>
        </w:rPr>
        <w:t>.00元</w:t>
      </w:r>
    </w:p>
    <w:p w14:paraId="254ADC21">
      <w:pPr>
        <w:pStyle w:val="4"/>
        <w:ind w:firstLine="0"/>
        <w:rPr>
          <w:rFonts w:hAnsi="宋体"/>
        </w:rPr>
      </w:pPr>
    </w:p>
    <w:p w14:paraId="42FEEBEB">
      <w:pPr>
        <w:pStyle w:val="4"/>
        <w:spacing w:line="360" w:lineRule="auto"/>
        <w:ind w:firstLine="0"/>
        <w:rPr>
          <w:rFonts w:hAnsi="宋体"/>
          <w:b/>
        </w:rPr>
      </w:pPr>
      <w:r>
        <w:rPr>
          <w:rFonts w:hAnsi="宋体"/>
          <w:b/>
        </w:rPr>
        <w:t>技术指标</w:t>
      </w:r>
      <w:r>
        <w:rPr>
          <w:rFonts w:hint="eastAsia" w:hAnsi="宋体"/>
          <w:b/>
        </w:rPr>
        <w:t>：</w:t>
      </w:r>
    </w:p>
    <w:p w14:paraId="797F9B3A">
      <w:pPr>
        <w:pStyle w:val="4"/>
        <w:spacing w:line="360" w:lineRule="auto"/>
        <w:ind w:firstLine="0"/>
        <w:rPr>
          <w:rFonts w:hAnsi="宋体"/>
          <w:b/>
          <w:color w:val="000000"/>
        </w:rPr>
      </w:pPr>
      <w:r>
        <w:rPr>
          <w:rFonts w:hint="eastAsia" w:hAnsi="宋体"/>
          <w:b/>
          <w:color w:val="000000"/>
        </w:rPr>
        <w:t>外文文献资源包含的数据库及系统：</w:t>
      </w:r>
    </w:p>
    <w:p w14:paraId="22C87F28">
      <w:pPr>
        <w:pStyle w:val="4"/>
        <w:spacing w:line="360" w:lineRule="auto"/>
        <w:ind w:firstLine="0"/>
        <w:rPr>
          <w:rFonts w:hAnsi="宋体"/>
          <w:color w:val="000000"/>
        </w:rPr>
      </w:pPr>
      <w:r>
        <w:rPr>
          <w:rFonts w:hint="eastAsia" w:hAnsi="宋体"/>
          <w:b/>
          <w:color w:val="000000"/>
        </w:rPr>
        <w:t>1.</w:t>
      </w:r>
      <w:r>
        <w:rPr>
          <w:rFonts w:hAnsi="宋体"/>
          <w:b/>
          <w:color w:val="000000"/>
        </w:rPr>
        <w:t>Springer link</w:t>
      </w:r>
      <w:r>
        <w:rPr>
          <w:rFonts w:hint="eastAsia" w:hAnsi="宋体"/>
          <w:b/>
          <w:color w:val="000000"/>
        </w:rPr>
        <w:t>（电子期刊）：</w:t>
      </w:r>
      <w:r>
        <w:rPr>
          <w:rFonts w:hint="eastAsia" w:hAnsi="宋体"/>
          <w:color w:val="000000"/>
        </w:rPr>
        <w:t>包含生物医学专辑，超过600种期刊，涉及生命科学和医学等学科，期刊数据覆盖1997</w:t>
      </w:r>
      <w:bookmarkStart w:id="605" w:name="OLE_LINK1"/>
      <w:r>
        <w:rPr>
          <w:rFonts w:hint="eastAsia" w:hAnsi="宋体"/>
          <w:color w:val="000000"/>
        </w:rPr>
        <w:t>至2027年</w:t>
      </w:r>
      <w:bookmarkEnd w:id="605"/>
      <w:r>
        <w:rPr>
          <w:rFonts w:hint="eastAsia" w:hAnsi="宋体"/>
          <w:color w:val="000000"/>
        </w:rPr>
        <w:t>。</w:t>
      </w:r>
    </w:p>
    <w:p w14:paraId="567BA441">
      <w:pPr>
        <w:pStyle w:val="4"/>
        <w:spacing w:line="360" w:lineRule="auto"/>
        <w:ind w:firstLine="0"/>
        <w:rPr>
          <w:rFonts w:hAnsi="宋体"/>
          <w:color w:val="000000"/>
        </w:rPr>
      </w:pPr>
      <w:r>
        <w:rPr>
          <w:rFonts w:hint="eastAsia" w:hAnsi="宋体"/>
          <w:b/>
          <w:color w:val="000000"/>
        </w:rPr>
        <w:t>2.</w:t>
      </w:r>
      <w:r>
        <w:rPr>
          <w:rFonts w:hAnsi="宋体"/>
          <w:b/>
          <w:color w:val="000000"/>
        </w:rPr>
        <w:t>Science-Direct</w:t>
      </w:r>
      <w:r>
        <w:rPr>
          <w:rFonts w:hint="eastAsia" w:hAnsi="宋体"/>
          <w:b/>
          <w:color w:val="000000"/>
        </w:rPr>
        <w:t>（电子期刊）：</w:t>
      </w:r>
      <w:r>
        <w:rPr>
          <w:rFonts w:hint="eastAsia" w:hAnsi="宋体"/>
          <w:color w:val="000000"/>
        </w:rPr>
        <w:t>包含2500多种同行评审期刊，1200多万篇HTML格式和PDF格式的文章全文。可访问ScienceDirect全学科+Cell Press期刊全套内容，期刊数据覆盖1995年至2027年。</w:t>
      </w:r>
    </w:p>
    <w:p w14:paraId="28385F11">
      <w:pPr>
        <w:pStyle w:val="4"/>
        <w:spacing w:line="360" w:lineRule="auto"/>
        <w:ind w:firstLine="0"/>
        <w:rPr>
          <w:rFonts w:hAnsi="宋体"/>
          <w:color w:val="000000"/>
        </w:rPr>
      </w:pPr>
      <w:r>
        <w:rPr>
          <w:rFonts w:hint="eastAsia" w:hAnsi="宋体"/>
          <w:b/>
          <w:color w:val="000000"/>
        </w:rPr>
        <w:t>3.</w:t>
      </w:r>
      <w:r>
        <w:rPr>
          <w:rFonts w:hAnsi="宋体"/>
          <w:b/>
          <w:color w:val="000000"/>
        </w:rPr>
        <w:t>Science online</w:t>
      </w:r>
      <w:r>
        <w:rPr>
          <w:rFonts w:hint="eastAsia" w:hAnsi="宋体"/>
          <w:b/>
          <w:color w:val="000000"/>
        </w:rPr>
        <w:t>（电子期刊）：</w:t>
      </w:r>
      <w:r>
        <w:rPr>
          <w:rFonts w:hint="eastAsia" w:hAnsi="宋体"/>
          <w:color w:val="000000"/>
        </w:rPr>
        <w:t>包含《科学》周刊（</w:t>
      </w:r>
      <w:r>
        <w:rPr>
          <w:rFonts w:hAnsi="宋体"/>
          <w:color w:val="000000"/>
        </w:rPr>
        <w:t>Science</w:t>
      </w:r>
      <w:r>
        <w:rPr>
          <w:rFonts w:hint="eastAsia" w:hAnsi="宋体"/>
          <w:color w:val="000000"/>
        </w:rPr>
        <w:t>）每周五出版，每年51期，现刊用户访问年限：1997-2027年。</w:t>
      </w:r>
    </w:p>
    <w:p w14:paraId="7016AE65">
      <w:pPr>
        <w:pStyle w:val="4"/>
        <w:spacing w:line="360" w:lineRule="auto"/>
        <w:ind w:firstLine="0"/>
        <w:rPr>
          <w:rFonts w:hAnsi="宋体"/>
          <w:color w:val="000000"/>
        </w:rPr>
      </w:pPr>
      <w:r>
        <w:rPr>
          <w:rFonts w:hint="eastAsia" w:hAnsi="宋体"/>
          <w:b/>
          <w:color w:val="000000"/>
        </w:rPr>
        <w:t>4. SCI引文索引数据库：</w:t>
      </w:r>
      <w:r>
        <w:rPr>
          <w:rFonts w:hint="eastAsia" w:hAnsi="宋体"/>
          <w:color w:val="000000"/>
        </w:rPr>
        <w:t>包含自然科学、工程技术、社会科学、艺术与人文等诸多领域内具有较高影响力的10000多种学术期刊，数据覆盖年限2002-2027年。</w:t>
      </w:r>
    </w:p>
    <w:p w14:paraId="560D89A9">
      <w:pPr>
        <w:pStyle w:val="4"/>
        <w:spacing w:line="360" w:lineRule="auto"/>
        <w:ind w:firstLine="0"/>
        <w:rPr>
          <w:rFonts w:hAnsi="宋体"/>
          <w:color w:val="000000"/>
        </w:rPr>
      </w:pPr>
      <w:r>
        <w:rPr>
          <w:rFonts w:hint="eastAsia" w:hAnsi="宋体"/>
          <w:b/>
          <w:color w:val="000000"/>
        </w:rPr>
        <w:t>5.</w:t>
      </w:r>
      <w:r>
        <w:rPr>
          <w:rFonts w:hAnsi="宋体"/>
          <w:b/>
          <w:color w:val="000000"/>
        </w:rPr>
        <w:t>Wiley</w:t>
      </w:r>
      <w:r>
        <w:rPr>
          <w:rFonts w:hint="eastAsia" w:hAnsi="宋体"/>
          <w:b/>
          <w:color w:val="000000"/>
        </w:rPr>
        <w:t>（电子期刊）：</w:t>
      </w:r>
      <w:r>
        <w:rPr>
          <w:rFonts w:hint="eastAsia" w:hAnsi="宋体"/>
          <w:color w:val="000000"/>
        </w:rPr>
        <w:t>包括245种 Wiley 期刊，学科涉及农业学相关、生命科学、林业、植物学、动物学、兽医学等相关农业类学科。访问内容可回溯至1997年，数据覆盖年限1997-2027年。</w:t>
      </w:r>
    </w:p>
    <w:p w14:paraId="637342E1">
      <w:pPr>
        <w:pStyle w:val="4"/>
        <w:spacing w:line="360" w:lineRule="auto"/>
        <w:ind w:firstLine="0"/>
        <w:rPr>
          <w:rFonts w:hAnsi="宋体"/>
          <w:color w:val="000000"/>
        </w:rPr>
      </w:pPr>
      <w:r>
        <w:rPr>
          <w:rFonts w:hint="eastAsia" w:hAnsi="宋体"/>
          <w:b/>
          <w:color w:val="000000"/>
        </w:rPr>
        <w:t>6.</w:t>
      </w:r>
      <w:r>
        <w:rPr>
          <w:rFonts w:hAnsi="宋体"/>
          <w:b/>
          <w:color w:val="000000"/>
        </w:rPr>
        <w:t>Nature</w:t>
      </w:r>
      <w:r>
        <w:rPr>
          <w:rFonts w:hint="eastAsia" w:hAnsi="宋体"/>
          <w:b/>
          <w:color w:val="000000"/>
        </w:rPr>
        <w:t>（电子期刊）：</w:t>
      </w:r>
      <w:r>
        <w:rPr>
          <w:rFonts w:hint="eastAsia" w:hAnsi="宋体"/>
          <w:color w:val="000000"/>
        </w:rPr>
        <w:t>包含 Nature周刊，Nature Biotechnology, Nature Genetics 共3种刊物，可访问年限为订购起始年至2027年。</w:t>
      </w:r>
    </w:p>
    <w:p w14:paraId="05C27D21">
      <w:pPr>
        <w:pStyle w:val="4"/>
        <w:spacing w:line="360" w:lineRule="auto"/>
        <w:ind w:firstLine="0"/>
        <w:rPr>
          <w:rFonts w:hAnsi="宋体"/>
          <w:color w:val="000000"/>
        </w:rPr>
      </w:pPr>
      <w:r>
        <w:rPr>
          <w:rFonts w:hint="eastAsia" w:hAnsi="宋体"/>
          <w:b/>
          <w:color w:val="000000"/>
        </w:rPr>
        <w:t>7.</w:t>
      </w:r>
      <w:r>
        <w:rPr>
          <w:rFonts w:hAnsi="宋体"/>
          <w:b/>
          <w:color w:val="000000"/>
        </w:rPr>
        <w:t>EI</w:t>
      </w:r>
      <w:r>
        <w:rPr>
          <w:rFonts w:hint="eastAsia" w:hAnsi="宋体"/>
          <w:b/>
          <w:color w:val="000000"/>
        </w:rPr>
        <w:t>工程索引数据库：</w:t>
      </w:r>
      <w:r>
        <w:rPr>
          <w:rFonts w:hint="eastAsia" w:hAnsi="宋体"/>
          <w:color w:val="000000"/>
        </w:rPr>
        <w:t>包含5100种工程期刊、会议文集和技术报告等，可访问1970年以后的2750多万条记录、1090万期刊文章、690万份会议论文。</w:t>
      </w:r>
    </w:p>
    <w:p w14:paraId="64680177">
      <w:pPr>
        <w:pStyle w:val="4"/>
        <w:spacing w:line="360" w:lineRule="auto"/>
        <w:ind w:firstLine="0"/>
        <w:rPr>
          <w:rFonts w:hAnsi="宋体"/>
          <w:color w:val="000000"/>
        </w:rPr>
      </w:pPr>
      <w:r>
        <w:rPr>
          <w:rFonts w:hint="eastAsia" w:hAnsi="宋体"/>
          <w:b/>
          <w:color w:val="000000"/>
        </w:rPr>
        <w:t>8.Incite指标数据分析工具：</w:t>
      </w:r>
      <w:r>
        <w:rPr>
          <w:rFonts w:hint="eastAsia" w:hAnsi="宋体"/>
          <w:color w:val="000000"/>
        </w:rPr>
        <w:t>InCites 是在汇集和分析Web of Science（SCIE/SSCI/AHCI）引文数据的基础上建立起来的科研评价参考工具，综合各种计量指标和30年来各学科各年度的全球基准数据。通过InCites，用户能够实时跟踪机构的研究产出和影响力；将本机构的研究绩效与其他机构以及全球和学科领域的平均水平进行对比；发掘机构内具有学术影响力和发展潜力的研究人员，并监测机构的科研合作活动，以寻求潜在的科研合作机会。数据覆盖年限1980-2027年。</w:t>
      </w:r>
    </w:p>
    <w:p w14:paraId="2B1F0A5E">
      <w:pPr>
        <w:pStyle w:val="4"/>
        <w:spacing w:line="360" w:lineRule="auto"/>
        <w:ind w:firstLine="0"/>
        <w:rPr>
          <w:rFonts w:hAnsi="宋体"/>
          <w:b/>
        </w:rPr>
      </w:pPr>
      <w:r>
        <w:rPr>
          <w:rFonts w:hint="eastAsia" w:hAnsi="宋体"/>
          <w:b/>
        </w:rPr>
        <w:t>提供的服务：</w:t>
      </w:r>
    </w:p>
    <w:p w14:paraId="607B6A86">
      <w:pPr>
        <w:widowControl/>
        <w:spacing w:line="360" w:lineRule="auto"/>
        <w:jc w:val="left"/>
        <w:textAlignment w:val="top"/>
        <w:rPr>
          <w:rFonts w:ascii="宋体" w:hAnsi="宋体"/>
          <w:sz w:val="24"/>
        </w:rPr>
      </w:pPr>
      <w:r>
        <w:rPr>
          <w:rFonts w:hint="eastAsia" w:ascii="宋体" w:hAnsi="宋体"/>
          <w:sz w:val="24"/>
        </w:rPr>
        <w:t>1.提供合约有效期间的数据库服务，负责数据库的升级与维护，确保数据库的正常使用。</w:t>
      </w:r>
    </w:p>
    <w:p w14:paraId="0ED28787">
      <w:pPr>
        <w:widowControl/>
        <w:spacing w:line="360" w:lineRule="auto"/>
        <w:jc w:val="left"/>
        <w:textAlignment w:val="top"/>
        <w:rPr>
          <w:rFonts w:ascii="宋体" w:hAnsi="宋体"/>
          <w:sz w:val="24"/>
        </w:rPr>
      </w:pPr>
      <w:r>
        <w:rPr>
          <w:rFonts w:hint="eastAsia" w:ascii="宋体" w:hAnsi="宋体"/>
          <w:sz w:val="24"/>
        </w:rPr>
        <w:t>2.提供合约有效期间免费技术支持，包括邮件、电话、在线客服3种方式，7×24小时接受技术支持请求，在24小时内答复解决方案及时间。</w:t>
      </w:r>
    </w:p>
    <w:p w14:paraId="12B254DC">
      <w:pPr>
        <w:widowControl/>
        <w:spacing w:line="360" w:lineRule="auto"/>
        <w:jc w:val="left"/>
        <w:textAlignment w:val="top"/>
        <w:rPr>
          <w:rFonts w:ascii="宋体" w:hAnsi="宋体"/>
          <w:sz w:val="24"/>
        </w:rPr>
      </w:pPr>
      <w:r>
        <w:rPr>
          <w:rFonts w:hint="eastAsia" w:ascii="宋体" w:hAnsi="宋体"/>
          <w:sz w:val="24"/>
        </w:rPr>
        <w:t>3.提供免费用户培训，每个数据库至少一次，培训时间、内容双方协商确定。</w:t>
      </w:r>
    </w:p>
    <w:p w14:paraId="54A39FFB">
      <w:pPr>
        <w:widowControl/>
        <w:spacing w:line="360" w:lineRule="auto"/>
        <w:jc w:val="left"/>
        <w:textAlignment w:val="top"/>
        <w:rPr>
          <w:rFonts w:ascii="宋体" w:hAnsi="宋体"/>
          <w:sz w:val="24"/>
        </w:rPr>
      </w:pPr>
      <w:r>
        <w:rPr>
          <w:rFonts w:hint="eastAsia" w:ascii="宋体" w:hAnsi="宋体"/>
          <w:sz w:val="24"/>
        </w:rPr>
        <w:t>4.承诺合约有效期间服务的持续性。</w:t>
      </w:r>
    </w:p>
    <w:p w14:paraId="798613E6">
      <w:pPr>
        <w:pStyle w:val="4"/>
        <w:spacing w:line="360" w:lineRule="auto"/>
        <w:ind w:firstLine="0"/>
        <w:rPr>
          <w:rFonts w:hAnsi="宋体"/>
          <w:b/>
        </w:rPr>
      </w:pPr>
      <w:r>
        <w:rPr>
          <w:rFonts w:hAnsi="宋体"/>
          <w:b/>
        </w:rPr>
        <w:t>其他要求</w:t>
      </w:r>
      <w:r>
        <w:rPr>
          <w:rFonts w:hint="eastAsia" w:hAnsi="宋体"/>
          <w:b/>
        </w:rPr>
        <w:t>：</w:t>
      </w:r>
    </w:p>
    <w:p w14:paraId="10EBBC66">
      <w:pPr>
        <w:widowControl/>
        <w:spacing w:line="360" w:lineRule="auto"/>
        <w:jc w:val="left"/>
        <w:textAlignment w:val="top"/>
        <w:rPr>
          <w:rFonts w:ascii="宋体" w:hAnsi="宋体"/>
          <w:sz w:val="24"/>
        </w:rPr>
      </w:pPr>
      <w:r>
        <w:rPr>
          <w:rFonts w:hint="eastAsia" w:ascii="宋体" w:hAnsi="宋体"/>
          <w:sz w:val="24"/>
        </w:rPr>
        <w:t>1.服务期限：1</w:t>
      </w:r>
      <w:r>
        <w:rPr>
          <w:rFonts w:ascii="宋体" w:hAnsi="宋体"/>
          <w:sz w:val="24"/>
        </w:rPr>
        <w:t>2个月</w:t>
      </w:r>
      <w:r>
        <w:rPr>
          <w:rFonts w:hint="eastAsia" w:ascii="宋体" w:hAnsi="宋体"/>
          <w:sz w:val="24"/>
        </w:rPr>
        <w:t>。</w:t>
      </w:r>
    </w:p>
    <w:p w14:paraId="6D7FFB33">
      <w:pPr>
        <w:widowControl/>
        <w:spacing w:line="360" w:lineRule="auto"/>
        <w:jc w:val="left"/>
        <w:textAlignment w:val="top"/>
        <w:rPr>
          <w:rFonts w:ascii="宋体" w:hAnsi="宋体"/>
          <w:sz w:val="24"/>
        </w:rPr>
      </w:pPr>
      <w:r>
        <w:rPr>
          <w:rFonts w:hint="eastAsia" w:ascii="宋体" w:hAnsi="宋体"/>
          <w:sz w:val="24"/>
        </w:rPr>
        <w:t>2.付款方式：</w:t>
      </w:r>
      <w:r>
        <w:rPr>
          <w:rFonts w:ascii="宋体" w:hAnsi="宋体"/>
          <w:sz w:val="24"/>
        </w:rPr>
        <w:t>签订合同后</w:t>
      </w:r>
      <w:r>
        <w:rPr>
          <w:rFonts w:hint="eastAsia" w:ascii="宋体" w:hAnsi="宋体"/>
          <w:sz w:val="24"/>
        </w:rPr>
        <w:t>20日内</w:t>
      </w:r>
      <w:r>
        <w:rPr>
          <w:rFonts w:ascii="宋体" w:hAnsi="宋体"/>
          <w:sz w:val="24"/>
        </w:rPr>
        <w:t>全额支付</w:t>
      </w:r>
      <w:r>
        <w:rPr>
          <w:rFonts w:hint="eastAsia" w:ascii="宋体" w:hAnsi="宋体"/>
          <w:sz w:val="24"/>
        </w:rPr>
        <w:t>。</w:t>
      </w:r>
    </w:p>
    <w:p w14:paraId="090DF6E6"/>
    <w:p w14:paraId="6D4200A9"/>
    <w:p w14:paraId="0C5BB0CC"/>
    <w:p w14:paraId="483AA7DD"/>
    <w:p w14:paraId="07D9D50F"/>
    <w:p w14:paraId="3D7C88D7"/>
    <w:p w14:paraId="04453137">
      <w:pPr>
        <w:rPr>
          <w:rFonts w:eastAsiaTheme="minorEastAsia"/>
        </w:rPr>
      </w:pPr>
    </w:p>
    <w:p w14:paraId="4EA08F92">
      <w:pPr>
        <w:spacing w:line="360" w:lineRule="auto"/>
        <w:jc w:val="center"/>
        <w:outlineLvl w:val="0"/>
        <w:rPr>
          <w:rFonts w:eastAsiaTheme="minorEastAsia"/>
          <w:b/>
          <w:sz w:val="36"/>
          <w:szCs w:val="36"/>
        </w:rPr>
      </w:pPr>
      <w:r>
        <w:rPr>
          <w:rFonts w:eastAsiaTheme="minorEastAsia"/>
          <w:b/>
          <w:sz w:val="36"/>
          <w:szCs w:val="36"/>
        </w:rPr>
        <w:br w:type="page"/>
      </w:r>
      <w:bookmarkStart w:id="606" w:name="_Toc99301283"/>
      <w:r>
        <w:rPr>
          <w:rFonts w:eastAsiaTheme="minorEastAsia"/>
          <w:b/>
          <w:sz w:val="36"/>
          <w:szCs w:val="36"/>
        </w:rPr>
        <w:t>第五章   合同草案条款</w:t>
      </w:r>
      <w:bookmarkEnd w:id="606"/>
    </w:p>
    <w:p w14:paraId="14EE240E">
      <w:pPr>
        <w:tabs>
          <w:tab w:val="left" w:pos="900"/>
          <w:tab w:val="left" w:pos="1080"/>
        </w:tabs>
        <w:snapToGrid w:val="0"/>
        <w:spacing w:line="360" w:lineRule="auto"/>
        <w:rPr>
          <w:kern w:val="0"/>
          <w:sz w:val="24"/>
        </w:rPr>
      </w:pPr>
    </w:p>
    <w:p w14:paraId="21501D36">
      <w:pPr>
        <w:pStyle w:val="2"/>
        <w:rPr>
          <w:rFonts w:hAnsi="宋体"/>
          <w:sz w:val="24"/>
          <w:szCs w:val="24"/>
        </w:rPr>
      </w:pPr>
      <w:r>
        <w:rPr>
          <w:rFonts w:hAnsi="宋体"/>
          <w:sz w:val="24"/>
          <w:szCs w:val="24"/>
        </w:rPr>
        <w:t>政府采购合同格式</w:t>
      </w:r>
    </w:p>
    <w:p w14:paraId="7A163FDF">
      <w:pPr>
        <w:spacing w:line="360" w:lineRule="auto"/>
        <w:rPr>
          <w:rFonts w:ascii="宋体" w:hAnsi="宋体"/>
          <w:color w:val="000000"/>
          <w:sz w:val="24"/>
        </w:rPr>
      </w:pPr>
    </w:p>
    <w:p w14:paraId="21C81A5B">
      <w:pPr>
        <w:spacing w:line="360" w:lineRule="auto"/>
        <w:rPr>
          <w:rFonts w:ascii="宋体" w:hAnsi="宋体"/>
          <w:color w:val="000000"/>
          <w:sz w:val="24"/>
        </w:rPr>
      </w:pPr>
    </w:p>
    <w:p w14:paraId="5402F2B2">
      <w:pPr>
        <w:spacing w:line="360" w:lineRule="auto"/>
        <w:rPr>
          <w:rFonts w:ascii="宋体" w:hAnsi="宋体"/>
          <w:color w:val="000000"/>
          <w:sz w:val="24"/>
        </w:rPr>
      </w:pPr>
      <w:r>
        <w:rPr>
          <w:rFonts w:ascii="宋体" w:hAnsi="宋体"/>
          <w:color w:val="000000"/>
          <w:sz w:val="24"/>
        </w:rPr>
        <w:t>合同编号：</w:t>
      </w:r>
    </w:p>
    <w:p w14:paraId="29B57EF4">
      <w:pPr>
        <w:pStyle w:val="4"/>
        <w:spacing w:line="360" w:lineRule="auto"/>
        <w:ind w:firstLine="480"/>
        <w:rPr>
          <w:rFonts w:hAnsi="宋体"/>
          <w:color w:val="000000"/>
        </w:rPr>
      </w:pPr>
    </w:p>
    <w:p w14:paraId="661BB8C5">
      <w:pPr>
        <w:spacing w:line="360" w:lineRule="auto"/>
        <w:rPr>
          <w:rFonts w:ascii="宋体" w:hAnsi="宋体"/>
          <w:color w:val="000000"/>
          <w:sz w:val="24"/>
        </w:rPr>
      </w:pPr>
    </w:p>
    <w:p w14:paraId="377BC86B">
      <w:pPr>
        <w:spacing w:line="360" w:lineRule="auto"/>
        <w:rPr>
          <w:rFonts w:ascii="宋体" w:hAnsi="宋体"/>
          <w:color w:val="000000"/>
          <w:sz w:val="24"/>
        </w:rPr>
      </w:pPr>
      <w:r>
        <w:rPr>
          <w:rFonts w:ascii="宋体" w:hAnsi="宋体"/>
          <w:color w:val="000000"/>
          <w:sz w:val="24"/>
        </w:rPr>
        <w:t>项目名称：</w:t>
      </w:r>
    </w:p>
    <w:p w14:paraId="1034FDBD">
      <w:pPr>
        <w:spacing w:line="360" w:lineRule="auto"/>
        <w:ind w:left="960" w:firstLine="300" w:firstLineChars="125"/>
        <w:rPr>
          <w:rFonts w:ascii="宋体" w:hAnsi="宋体"/>
          <w:color w:val="000000"/>
          <w:sz w:val="24"/>
        </w:rPr>
      </w:pPr>
    </w:p>
    <w:p w14:paraId="5FADBC07">
      <w:pPr>
        <w:spacing w:line="360" w:lineRule="auto"/>
        <w:rPr>
          <w:rFonts w:ascii="宋体" w:hAnsi="宋体"/>
          <w:color w:val="000000"/>
          <w:sz w:val="24"/>
          <w:u w:val="single"/>
        </w:rPr>
      </w:pPr>
      <w:r>
        <w:rPr>
          <w:rFonts w:hint="eastAsia" w:ascii="宋体" w:hAnsi="宋体"/>
          <w:color w:val="000000"/>
          <w:sz w:val="24"/>
        </w:rPr>
        <w:t>服务</w:t>
      </w:r>
      <w:r>
        <w:rPr>
          <w:rFonts w:ascii="宋体" w:hAnsi="宋体"/>
          <w:color w:val="000000"/>
          <w:sz w:val="24"/>
        </w:rPr>
        <w:t>名称：</w:t>
      </w:r>
    </w:p>
    <w:p w14:paraId="115F055E">
      <w:pPr>
        <w:spacing w:line="360" w:lineRule="auto"/>
        <w:ind w:left="960" w:firstLine="300" w:firstLineChars="125"/>
        <w:rPr>
          <w:rFonts w:ascii="宋体" w:hAnsi="宋体"/>
          <w:color w:val="000000"/>
          <w:sz w:val="24"/>
        </w:rPr>
      </w:pPr>
    </w:p>
    <w:p w14:paraId="2278C5D4">
      <w:pPr>
        <w:spacing w:line="360" w:lineRule="auto"/>
        <w:ind w:firstLine="300" w:firstLineChars="125"/>
        <w:rPr>
          <w:rFonts w:ascii="宋体" w:hAnsi="宋体"/>
          <w:color w:val="000000"/>
          <w:sz w:val="24"/>
        </w:rPr>
      </w:pPr>
    </w:p>
    <w:p w14:paraId="30C7B296">
      <w:pPr>
        <w:pStyle w:val="39"/>
        <w:spacing w:line="360" w:lineRule="auto"/>
        <w:ind w:firstLine="300" w:firstLineChars="125"/>
        <w:rPr>
          <w:rFonts w:ascii="宋体" w:hAnsi="宋体"/>
          <w:color w:val="000000"/>
          <w:sz w:val="24"/>
          <w:szCs w:val="24"/>
        </w:rPr>
      </w:pPr>
    </w:p>
    <w:p w14:paraId="2AF3E079">
      <w:pPr>
        <w:pStyle w:val="39"/>
        <w:spacing w:line="360" w:lineRule="auto"/>
        <w:ind w:firstLine="300" w:firstLineChars="125"/>
        <w:rPr>
          <w:rFonts w:ascii="宋体" w:hAnsi="宋体"/>
          <w:color w:val="000000"/>
          <w:sz w:val="24"/>
          <w:szCs w:val="24"/>
        </w:rPr>
      </w:pPr>
    </w:p>
    <w:p w14:paraId="3A86F052">
      <w:pPr>
        <w:spacing w:line="360" w:lineRule="auto"/>
        <w:rPr>
          <w:rFonts w:ascii="宋体" w:hAnsi="宋体"/>
          <w:color w:val="000000"/>
          <w:sz w:val="24"/>
        </w:rPr>
      </w:pPr>
      <w:r>
        <w:rPr>
          <w:rFonts w:ascii="宋体" w:hAnsi="宋体"/>
          <w:color w:val="000000"/>
          <w:sz w:val="24"/>
        </w:rPr>
        <w:t>买　　方：</w:t>
      </w:r>
    </w:p>
    <w:p w14:paraId="0091C292">
      <w:pPr>
        <w:spacing w:line="360" w:lineRule="auto"/>
        <w:ind w:left="960" w:firstLine="300" w:firstLineChars="125"/>
        <w:rPr>
          <w:rFonts w:ascii="宋体" w:hAnsi="宋体"/>
          <w:color w:val="000000"/>
          <w:sz w:val="24"/>
        </w:rPr>
      </w:pPr>
    </w:p>
    <w:p w14:paraId="013BB44D">
      <w:pPr>
        <w:spacing w:line="360" w:lineRule="auto"/>
        <w:rPr>
          <w:rFonts w:ascii="宋体" w:hAnsi="宋体"/>
          <w:color w:val="000000"/>
          <w:sz w:val="24"/>
          <w:u w:val="single"/>
        </w:rPr>
      </w:pPr>
      <w:r>
        <w:rPr>
          <w:rFonts w:ascii="宋体" w:hAnsi="宋体"/>
          <w:color w:val="000000"/>
          <w:sz w:val="24"/>
        </w:rPr>
        <w:t>卖　　方：</w:t>
      </w:r>
    </w:p>
    <w:p w14:paraId="05873EBE">
      <w:pPr>
        <w:spacing w:line="360" w:lineRule="auto"/>
        <w:ind w:firstLine="300" w:firstLineChars="125"/>
        <w:rPr>
          <w:rFonts w:ascii="宋体" w:hAnsi="宋体"/>
          <w:color w:val="000000"/>
          <w:sz w:val="24"/>
        </w:rPr>
      </w:pPr>
    </w:p>
    <w:p w14:paraId="056F7561">
      <w:pPr>
        <w:spacing w:line="360" w:lineRule="auto"/>
        <w:ind w:left="960"/>
        <w:jc w:val="center"/>
        <w:rPr>
          <w:rFonts w:ascii="宋体" w:hAnsi="宋体"/>
          <w:color w:val="000000"/>
          <w:sz w:val="24"/>
        </w:rPr>
      </w:pPr>
    </w:p>
    <w:p w14:paraId="533AF635">
      <w:pPr>
        <w:spacing w:line="360" w:lineRule="auto"/>
        <w:rPr>
          <w:rFonts w:ascii="宋体" w:hAnsi="宋体"/>
          <w:color w:val="000000"/>
          <w:sz w:val="24"/>
          <w:u w:val="single"/>
        </w:rPr>
      </w:pPr>
      <w:r>
        <w:rPr>
          <w:rFonts w:ascii="宋体" w:hAnsi="宋体"/>
          <w:color w:val="000000"/>
          <w:sz w:val="24"/>
        </w:rPr>
        <w:t>签署日期：</w:t>
      </w:r>
      <w:r>
        <w:rPr>
          <w:rFonts w:ascii="宋体" w:hAnsi="宋体"/>
          <w:color w:val="000000"/>
          <w:sz w:val="24"/>
          <w:u w:val="single"/>
        </w:rPr>
        <w:t>　　　　　　　　　　　　　　　　　　</w:t>
      </w:r>
    </w:p>
    <w:p w14:paraId="26D96747">
      <w:pPr>
        <w:spacing w:line="360" w:lineRule="auto"/>
        <w:rPr>
          <w:rFonts w:ascii="宋体" w:hAnsi="宋体"/>
          <w:color w:val="000000"/>
          <w:sz w:val="24"/>
          <w:u w:val="single"/>
        </w:rPr>
        <w:sectPr>
          <w:footerReference r:id="rId11" w:type="default"/>
          <w:pgSz w:w="11907" w:h="16840"/>
          <w:pgMar w:top="1758" w:right="1701" w:bottom="1588" w:left="1259" w:header="851" w:footer="851" w:gutter="0"/>
          <w:cols w:space="720" w:num="1"/>
          <w:titlePg/>
          <w:docGrid w:linePitch="462" w:charSpace="0"/>
        </w:sectPr>
      </w:pPr>
    </w:p>
    <w:p w14:paraId="596D2A3C">
      <w:pPr>
        <w:spacing w:line="360" w:lineRule="auto"/>
        <w:ind w:firstLine="480" w:firstLineChars="200"/>
        <w:rPr>
          <w:rFonts w:ascii="宋体" w:hAnsi="宋体"/>
          <w:color w:val="000000"/>
          <w:sz w:val="24"/>
          <w:u w:val="single"/>
        </w:rPr>
      </w:pPr>
      <w:r>
        <w:rPr>
          <w:rFonts w:hint="eastAsia" w:ascii="宋体" w:hAnsi="宋体"/>
          <w:color w:val="000000"/>
          <w:sz w:val="24"/>
          <w:u w:val="single"/>
        </w:rPr>
        <w:t>　　　</w:t>
      </w:r>
      <w:r>
        <w:rPr>
          <w:rFonts w:hint="eastAsia" w:ascii="宋体" w:hAnsi="宋体"/>
          <w:color w:val="000000"/>
          <w:sz w:val="24"/>
        </w:rPr>
        <w:t xml:space="preserve">(买方) </w:t>
      </w:r>
      <w:r>
        <w:rPr>
          <w:rFonts w:hint="eastAsia" w:ascii="宋体" w:hAnsi="宋体"/>
          <w:color w:val="000000"/>
          <w:sz w:val="24"/>
          <w:u w:val="single"/>
        </w:rPr>
        <w:t>　　　</w:t>
      </w:r>
      <w:r>
        <w:rPr>
          <w:rFonts w:hint="eastAsia" w:ascii="宋体" w:hAnsi="宋体"/>
          <w:color w:val="000000"/>
          <w:sz w:val="24"/>
        </w:rPr>
        <w:t>(项目名称)中所需</w:t>
      </w:r>
      <w:r>
        <w:rPr>
          <w:rFonts w:hint="eastAsia" w:ascii="宋体" w:hAnsi="宋体"/>
          <w:color w:val="000000"/>
          <w:sz w:val="24"/>
          <w:u w:val="single"/>
        </w:rPr>
        <w:t>　　　</w:t>
      </w:r>
      <w:r>
        <w:rPr>
          <w:rFonts w:hint="eastAsia" w:ascii="宋体" w:hAnsi="宋体"/>
          <w:color w:val="000000"/>
          <w:sz w:val="24"/>
        </w:rPr>
        <w:t>(服务名称)经</w:t>
      </w:r>
      <w:r>
        <w:rPr>
          <w:rFonts w:hint="eastAsia" w:ascii="宋体" w:hAnsi="宋体"/>
          <w:color w:val="000000"/>
          <w:sz w:val="24"/>
          <w:u w:val="single"/>
        </w:rPr>
        <w:t xml:space="preserve">      </w:t>
      </w:r>
      <w:r>
        <w:rPr>
          <w:rFonts w:hint="eastAsia" w:ascii="宋体" w:hAnsi="宋体"/>
          <w:color w:val="000000"/>
          <w:sz w:val="24"/>
        </w:rPr>
        <w:t xml:space="preserve"> (招标人)以</w:t>
      </w:r>
      <w:r>
        <w:rPr>
          <w:rFonts w:hint="eastAsia" w:ascii="宋体" w:hAnsi="宋体"/>
          <w:color w:val="000000"/>
          <w:sz w:val="24"/>
          <w:u w:val="single"/>
        </w:rPr>
        <w:t>　　　　</w:t>
      </w:r>
      <w:r>
        <w:rPr>
          <w:rFonts w:hint="eastAsia" w:ascii="宋体" w:hAnsi="宋体"/>
          <w:color w:val="000000"/>
          <w:sz w:val="24"/>
        </w:rPr>
        <w:t>号采购文件在国内</w:t>
      </w:r>
      <w:r>
        <w:rPr>
          <w:rFonts w:hint="eastAsia" w:ascii="宋体" w:hAnsi="宋体"/>
          <w:color w:val="000000"/>
          <w:sz w:val="24"/>
          <w:u w:val="single"/>
        </w:rPr>
        <w:t>进行单一来源采购</w:t>
      </w:r>
      <w:r>
        <w:rPr>
          <w:rFonts w:hint="eastAsia" w:ascii="宋体" w:hAnsi="宋体"/>
          <w:color w:val="000000"/>
          <w:sz w:val="24"/>
        </w:rPr>
        <w:t>。经评审委员会评定</w:t>
      </w:r>
      <w:r>
        <w:rPr>
          <w:rFonts w:hint="eastAsia" w:ascii="宋体" w:hAnsi="宋体"/>
          <w:color w:val="000000"/>
          <w:sz w:val="24"/>
          <w:u w:val="single"/>
        </w:rPr>
        <w:t>　　　　　  (卖方)</w:t>
      </w:r>
      <w:r>
        <w:rPr>
          <w:rFonts w:hint="eastAsia" w:ascii="宋体" w:hAnsi="宋体"/>
          <w:color w:val="000000"/>
          <w:sz w:val="24"/>
        </w:rPr>
        <w:t>为成交人。买、卖双方依据《中华人民共和国政府采购法》、《中华人民共和国合同法》，在平等自愿的基础上，同意按照下面的条款和条件，签署本合同。</w:t>
      </w:r>
    </w:p>
    <w:p w14:paraId="0034B24B">
      <w:pPr>
        <w:spacing w:line="360" w:lineRule="auto"/>
        <w:rPr>
          <w:rFonts w:ascii="宋体" w:hAnsi="宋体"/>
          <w:b/>
          <w:color w:val="000000"/>
          <w:sz w:val="24"/>
        </w:rPr>
      </w:pPr>
      <w:r>
        <w:rPr>
          <w:rFonts w:ascii="宋体" w:hAnsi="宋体"/>
          <w:b/>
          <w:color w:val="000000"/>
          <w:sz w:val="24"/>
        </w:rPr>
        <w:t>1、合同文件</w:t>
      </w:r>
    </w:p>
    <w:p w14:paraId="4FC0B90C">
      <w:pPr>
        <w:spacing w:line="360" w:lineRule="auto"/>
        <w:ind w:firstLine="454"/>
        <w:rPr>
          <w:rFonts w:ascii="宋体" w:hAnsi="宋体"/>
          <w:color w:val="000000"/>
          <w:sz w:val="24"/>
        </w:rPr>
      </w:pPr>
      <w:r>
        <w:rPr>
          <w:rFonts w:ascii="宋体" w:hAnsi="宋体"/>
          <w:color w:val="000000"/>
          <w:sz w:val="24"/>
        </w:rPr>
        <w:t>下列文件构成本合同的组成部分，应该认为是一个整体，彼此相互解释，相互补充。为便于解释，组成合同的多个文件的优先支配地位的次序如下：</w:t>
      </w:r>
    </w:p>
    <w:p w14:paraId="7B820605">
      <w:pPr>
        <w:spacing w:line="360" w:lineRule="auto"/>
        <w:ind w:firstLine="540"/>
        <w:rPr>
          <w:rFonts w:ascii="宋体" w:hAnsi="宋体"/>
          <w:color w:val="000000"/>
          <w:sz w:val="24"/>
        </w:rPr>
      </w:pPr>
      <w:r>
        <w:rPr>
          <w:rFonts w:ascii="宋体" w:hAnsi="宋体"/>
          <w:color w:val="000000"/>
          <w:sz w:val="24"/>
        </w:rPr>
        <w:t>a.</w:t>
      </w:r>
      <w:r>
        <w:rPr>
          <w:rFonts w:ascii="宋体" w:hAnsi="宋体"/>
          <w:color w:val="000000"/>
          <w:sz w:val="24"/>
        </w:rPr>
        <w:tab/>
      </w:r>
      <w:r>
        <w:rPr>
          <w:rFonts w:ascii="宋体" w:hAnsi="宋体"/>
          <w:color w:val="000000"/>
          <w:sz w:val="24"/>
        </w:rPr>
        <w:t>本合同书　</w:t>
      </w:r>
    </w:p>
    <w:p w14:paraId="426965E8">
      <w:pPr>
        <w:spacing w:line="360" w:lineRule="auto"/>
        <w:ind w:firstLine="540"/>
        <w:rPr>
          <w:rFonts w:ascii="宋体" w:hAnsi="宋体"/>
          <w:color w:val="000000"/>
          <w:sz w:val="24"/>
        </w:rPr>
      </w:pPr>
      <w:r>
        <w:rPr>
          <w:rFonts w:ascii="宋体" w:hAnsi="宋体"/>
          <w:color w:val="000000"/>
          <w:sz w:val="24"/>
        </w:rPr>
        <w:t>b.</w:t>
      </w:r>
      <w:r>
        <w:rPr>
          <w:rFonts w:ascii="宋体" w:hAnsi="宋体"/>
          <w:color w:val="000000"/>
          <w:sz w:val="24"/>
        </w:rPr>
        <w:tab/>
      </w:r>
      <w:r>
        <w:rPr>
          <w:rFonts w:hint="eastAsia" w:ascii="宋体" w:hAnsi="宋体"/>
          <w:color w:val="000000"/>
          <w:sz w:val="24"/>
        </w:rPr>
        <w:t>成交</w:t>
      </w:r>
      <w:r>
        <w:rPr>
          <w:rFonts w:ascii="宋体" w:hAnsi="宋体"/>
          <w:color w:val="000000"/>
          <w:sz w:val="24"/>
        </w:rPr>
        <w:t>通知书</w:t>
      </w:r>
    </w:p>
    <w:p w14:paraId="06E953A5">
      <w:pPr>
        <w:spacing w:line="360" w:lineRule="auto"/>
        <w:ind w:firstLine="540"/>
        <w:rPr>
          <w:rFonts w:ascii="宋体" w:hAnsi="宋体"/>
          <w:color w:val="000000"/>
          <w:sz w:val="24"/>
        </w:rPr>
      </w:pPr>
      <w:r>
        <w:rPr>
          <w:rFonts w:hint="eastAsia" w:ascii="宋体" w:hAnsi="宋体"/>
          <w:color w:val="000000"/>
          <w:sz w:val="24"/>
        </w:rPr>
        <w:t>c</w:t>
      </w:r>
      <w:r>
        <w:rPr>
          <w:rFonts w:ascii="宋体" w:hAnsi="宋体"/>
          <w:color w:val="000000"/>
          <w:sz w:val="24"/>
        </w:rPr>
        <w:t>.协议</w:t>
      </w:r>
    </w:p>
    <w:p w14:paraId="760E484D">
      <w:pPr>
        <w:spacing w:line="360" w:lineRule="auto"/>
        <w:ind w:firstLine="540"/>
        <w:rPr>
          <w:rFonts w:ascii="宋体" w:hAnsi="宋体"/>
          <w:color w:val="000000"/>
          <w:sz w:val="24"/>
        </w:rPr>
      </w:pPr>
      <w:r>
        <w:rPr>
          <w:rFonts w:hint="eastAsia" w:ascii="宋体" w:hAnsi="宋体"/>
          <w:color w:val="000000"/>
          <w:sz w:val="24"/>
        </w:rPr>
        <w:t>d</w:t>
      </w:r>
      <w:r>
        <w:rPr>
          <w:rFonts w:ascii="宋体" w:hAnsi="宋体"/>
          <w:color w:val="000000"/>
          <w:sz w:val="24"/>
        </w:rPr>
        <w:t>.</w:t>
      </w:r>
      <w:r>
        <w:rPr>
          <w:rFonts w:ascii="宋体" w:hAnsi="宋体"/>
          <w:color w:val="000000"/>
          <w:sz w:val="24"/>
        </w:rPr>
        <w:tab/>
      </w:r>
      <w:r>
        <w:rPr>
          <w:rFonts w:hint="eastAsia" w:ascii="宋体" w:hAnsi="宋体"/>
          <w:color w:val="000000"/>
          <w:sz w:val="24"/>
        </w:rPr>
        <w:t>响应文件</w:t>
      </w:r>
      <w:r>
        <w:rPr>
          <w:rFonts w:ascii="宋体" w:hAnsi="宋体"/>
          <w:color w:val="000000"/>
          <w:sz w:val="24"/>
        </w:rPr>
        <w:t xml:space="preserve"> (含澄清文件)</w:t>
      </w:r>
    </w:p>
    <w:p w14:paraId="1B25AFA3">
      <w:pPr>
        <w:spacing w:line="360" w:lineRule="auto"/>
        <w:ind w:firstLine="540"/>
        <w:rPr>
          <w:rFonts w:ascii="宋体" w:hAnsi="宋体"/>
          <w:color w:val="000000"/>
          <w:sz w:val="24"/>
        </w:rPr>
      </w:pPr>
      <w:r>
        <w:rPr>
          <w:rFonts w:hint="eastAsia" w:ascii="宋体" w:hAnsi="宋体"/>
          <w:color w:val="000000"/>
          <w:sz w:val="24"/>
        </w:rPr>
        <w:t>e</w:t>
      </w:r>
      <w:r>
        <w:rPr>
          <w:rFonts w:ascii="宋体" w:hAnsi="宋体"/>
          <w:color w:val="000000"/>
          <w:sz w:val="24"/>
        </w:rPr>
        <w:t>.</w:t>
      </w:r>
      <w:r>
        <w:rPr>
          <w:rFonts w:ascii="宋体" w:hAnsi="宋体"/>
          <w:color w:val="000000"/>
          <w:sz w:val="24"/>
        </w:rPr>
        <w:tab/>
      </w:r>
      <w:r>
        <w:rPr>
          <w:rFonts w:hint="eastAsia" w:ascii="宋体" w:hAnsi="宋体"/>
          <w:color w:val="000000"/>
          <w:sz w:val="24"/>
        </w:rPr>
        <w:t>采购</w:t>
      </w:r>
      <w:r>
        <w:rPr>
          <w:rFonts w:ascii="宋体" w:hAnsi="宋体"/>
          <w:color w:val="000000"/>
          <w:sz w:val="24"/>
        </w:rPr>
        <w:t>文件 (含招标文件补充通知)</w:t>
      </w:r>
    </w:p>
    <w:p w14:paraId="729731DB">
      <w:pPr>
        <w:spacing w:line="360" w:lineRule="auto"/>
        <w:rPr>
          <w:rFonts w:ascii="宋体" w:hAnsi="宋体"/>
          <w:b/>
          <w:color w:val="000000"/>
          <w:sz w:val="24"/>
        </w:rPr>
      </w:pPr>
      <w:r>
        <w:rPr>
          <w:rFonts w:ascii="宋体" w:hAnsi="宋体"/>
          <w:b/>
          <w:color w:val="000000"/>
          <w:sz w:val="24"/>
        </w:rPr>
        <w:t>2、合同标的</w:t>
      </w:r>
    </w:p>
    <w:p w14:paraId="1E9B5448">
      <w:pPr>
        <w:spacing w:line="360" w:lineRule="auto"/>
        <w:ind w:firstLine="454"/>
        <w:rPr>
          <w:rFonts w:ascii="宋体" w:hAnsi="宋体"/>
          <w:color w:val="000000"/>
          <w:sz w:val="24"/>
        </w:rPr>
      </w:pPr>
      <w:r>
        <w:rPr>
          <w:rFonts w:ascii="宋体" w:hAnsi="宋体"/>
          <w:color w:val="000000"/>
          <w:sz w:val="24"/>
        </w:rPr>
        <w:t>本合同标的名称：</w:t>
      </w:r>
      <w:r>
        <w:rPr>
          <w:rFonts w:ascii="宋体" w:hAnsi="宋体"/>
          <w:color w:val="000000"/>
          <w:sz w:val="24"/>
          <w:u w:val="single"/>
        </w:rPr>
        <w:t>　　　　　　　　　　　　</w:t>
      </w:r>
      <w:r>
        <w:rPr>
          <w:rFonts w:hint="eastAsia" w:ascii="宋体" w:hAnsi="宋体"/>
          <w:color w:val="000000"/>
          <w:sz w:val="24"/>
        </w:rPr>
        <w:t>。</w:t>
      </w:r>
    </w:p>
    <w:p w14:paraId="57A2DF6C">
      <w:pPr>
        <w:spacing w:line="360" w:lineRule="auto"/>
        <w:ind w:firstLine="454"/>
        <w:rPr>
          <w:rFonts w:ascii="宋体" w:hAnsi="宋体"/>
          <w:color w:val="000000"/>
          <w:sz w:val="24"/>
        </w:rPr>
      </w:pPr>
      <w:r>
        <w:rPr>
          <w:rFonts w:ascii="宋体" w:hAnsi="宋体"/>
          <w:color w:val="000000"/>
          <w:sz w:val="24"/>
        </w:rPr>
        <w:t>标的完成时间：</w:t>
      </w:r>
      <w:r>
        <w:rPr>
          <w:rFonts w:ascii="宋体" w:hAnsi="宋体"/>
          <w:color w:val="000000"/>
          <w:sz w:val="24"/>
          <w:u w:val="single"/>
        </w:rPr>
        <w:t>　　　　　　　　　　　　　</w:t>
      </w:r>
      <w:r>
        <w:rPr>
          <w:rFonts w:hint="eastAsia" w:ascii="宋体" w:hAnsi="宋体"/>
          <w:color w:val="000000"/>
          <w:sz w:val="24"/>
        </w:rPr>
        <w:t>。</w:t>
      </w:r>
    </w:p>
    <w:p w14:paraId="3FD67C78">
      <w:pPr>
        <w:spacing w:line="360" w:lineRule="auto"/>
        <w:rPr>
          <w:rFonts w:ascii="宋体" w:hAnsi="宋体"/>
          <w:b/>
          <w:color w:val="000000"/>
          <w:sz w:val="24"/>
        </w:rPr>
      </w:pPr>
      <w:r>
        <w:rPr>
          <w:rFonts w:ascii="宋体" w:hAnsi="宋体"/>
          <w:b/>
          <w:color w:val="000000"/>
          <w:sz w:val="24"/>
        </w:rPr>
        <w:t>3、合同总价</w:t>
      </w:r>
    </w:p>
    <w:p w14:paraId="25F1D3E4">
      <w:pPr>
        <w:spacing w:line="360" w:lineRule="auto"/>
        <w:ind w:firstLine="454"/>
        <w:rPr>
          <w:rFonts w:ascii="宋体" w:hAnsi="宋体"/>
          <w:color w:val="000000"/>
          <w:sz w:val="24"/>
        </w:rPr>
      </w:pPr>
      <w:r>
        <w:rPr>
          <w:rFonts w:ascii="宋体" w:hAnsi="宋体"/>
          <w:color w:val="000000"/>
          <w:sz w:val="24"/>
        </w:rPr>
        <w:t>本合同总价为</w:t>
      </w:r>
      <w:r>
        <w:rPr>
          <w:rFonts w:ascii="宋体" w:hAnsi="宋体"/>
          <w:color w:val="000000"/>
          <w:sz w:val="24"/>
          <w:u w:val="single"/>
        </w:rPr>
        <w:t>　</w:t>
      </w:r>
      <w:r>
        <w:rPr>
          <w:rFonts w:hint="eastAsia" w:ascii="宋体" w:hAnsi="宋体"/>
          <w:color w:val="000000"/>
          <w:sz w:val="24"/>
          <w:u w:val="single"/>
        </w:rPr>
        <w:t xml:space="preserve">      </w:t>
      </w:r>
      <w:r>
        <w:rPr>
          <w:rFonts w:ascii="宋体" w:hAnsi="宋体"/>
          <w:color w:val="000000"/>
          <w:sz w:val="24"/>
          <w:u w:val="single"/>
        </w:rPr>
        <w:t>　</w:t>
      </w:r>
      <w:r>
        <w:rPr>
          <w:rFonts w:ascii="宋体" w:hAnsi="宋体"/>
          <w:color w:val="000000"/>
          <w:sz w:val="24"/>
        </w:rPr>
        <w:t>元人民币。</w:t>
      </w:r>
    </w:p>
    <w:p w14:paraId="7DB5EEC0">
      <w:pPr>
        <w:spacing w:line="360" w:lineRule="auto"/>
        <w:ind w:firstLine="454"/>
        <w:rPr>
          <w:rFonts w:ascii="宋体" w:hAnsi="宋体"/>
          <w:color w:val="000000"/>
          <w:sz w:val="24"/>
          <w:u w:val="single"/>
        </w:rPr>
      </w:pPr>
      <w:r>
        <w:rPr>
          <w:rFonts w:ascii="宋体" w:hAnsi="宋体"/>
          <w:color w:val="000000"/>
          <w:sz w:val="24"/>
        </w:rPr>
        <w:t>分项价格：</w:t>
      </w:r>
      <w:r>
        <w:rPr>
          <w:rFonts w:ascii="宋体" w:hAnsi="宋体"/>
          <w:color w:val="000000"/>
          <w:sz w:val="24"/>
          <w:u w:val="single"/>
        </w:rPr>
        <w:t>　　　　　　　　　　　　</w:t>
      </w:r>
      <w:r>
        <w:rPr>
          <w:rFonts w:hint="eastAsia" w:ascii="宋体" w:hAnsi="宋体"/>
          <w:color w:val="000000"/>
          <w:sz w:val="24"/>
        </w:rPr>
        <w:t>。</w:t>
      </w:r>
    </w:p>
    <w:p w14:paraId="3F35C5D9">
      <w:pPr>
        <w:spacing w:line="360" w:lineRule="auto"/>
        <w:rPr>
          <w:rFonts w:ascii="宋体" w:hAnsi="宋体" w:cs="Arial"/>
          <w:sz w:val="24"/>
        </w:rPr>
      </w:pPr>
      <w:r>
        <w:rPr>
          <w:rFonts w:ascii="宋体" w:hAnsi="宋体"/>
          <w:b/>
          <w:color w:val="000000"/>
          <w:sz w:val="24"/>
        </w:rPr>
        <w:t>4、付款方式</w:t>
      </w:r>
    </w:p>
    <w:p w14:paraId="58AFBD9A">
      <w:pPr>
        <w:pStyle w:val="159"/>
        <w:snapToGrid w:val="0"/>
        <w:spacing w:line="360" w:lineRule="auto"/>
        <w:ind w:firstLine="480"/>
        <w:rPr>
          <w:rFonts w:ascii="宋体" w:hAnsi="宋体" w:cs="宋体"/>
          <w:sz w:val="24"/>
          <w:szCs w:val="24"/>
        </w:rPr>
      </w:pPr>
      <w:r>
        <w:rPr>
          <w:rFonts w:hint="eastAsia" w:ascii="宋体" w:hAnsi="宋体" w:cs="宋体"/>
          <w:sz w:val="24"/>
          <w:szCs w:val="24"/>
        </w:rPr>
        <w:t>（按照各分包要求支付合同金额）</w:t>
      </w:r>
    </w:p>
    <w:p w14:paraId="7FB4A97E">
      <w:pPr>
        <w:spacing w:line="360" w:lineRule="auto"/>
        <w:rPr>
          <w:rFonts w:ascii="宋体" w:hAnsi="宋体"/>
          <w:b/>
          <w:color w:val="000000"/>
          <w:sz w:val="24"/>
        </w:rPr>
      </w:pPr>
      <w:r>
        <w:rPr>
          <w:rFonts w:ascii="宋体" w:hAnsi="宋体"/>
          <w:b/>
          <w:color w:val="000000"/>
          <w:sz w:val="24"/>
        </w:rPr>
        <w:t>5、本合同</w:t>
      </w:r>
      <w:r>
        <w:rPr>
          <w:rFonts w:hint="eastAsia" w:ascii="宋体" w:hAnsi="宋体"/>
          <w:b/>
          <w:color w:val="000000"/>
          <w:sz w:val="24"/>
        </w:rPr>
        <w:t>的服务</w:t>
      </w:r>
      <w:r>
        <w:rPr>
          <w:rFonts w:ascii="宋体" w:hAnsi="宋体"/>
          <w:b/>
          <w:color w:val="000000"/>
          <w:sz w:val="24"/>
        </w:rPr>
        <w:t>时间及地点</w:t>
      </w:r>
    </w:p>
    <w:p w14:paraId="2B779A53">
      <w:pPr>
        <w:spacing w:line="360" w:lineRule="auto"/>
        <w:rPr>
          <w:rFonts w:ascii="宋体" w:hAnsi="宋体"/>
          <w:color w:val="000000"/>
          <w:sz w:val="24"/>
        </w:rPr>
      </w:pPr>
      <w:r>
        <w:rPr>
          <w:rFonts w:hint="eastAsia" w:ascii="宋体" w:hAnsi="宋体"/>
          <w:color w:val="000000"/>
          <w:sz w:val="24"/>
        </w:rPr>
        <w:t>服务</w:t>
      </w:r>
      <w:r>
        <w:rPr>
          <w:rFonts w:ascii="宋体" w:hAnsi="宋体"/>
          <w:color w:val="000000"/>
          <w:sz w:val="24"/>
        </w:rPr>
        <w:t>时间：</w:t>
      </w:r>
      <w:r>
        <w:rPr>
          <w:rFonts w:ascii="宋体" w:hAnsi="宋体"/>
          <w:color w:val="000000"/>
          <w:sz w:val="24"/>
          <w:u w:val="single"/>
        </w:rPr>
        <w:t>　　　　　　　　　　　　　　　</w:t>
      </w:r>
      <w:r>
        <w:rPr>
          <w:rFonts w:ascii="宋体" w:hAnsi="宋体"/>
          <w:color w:val="000000"/>
          <w:sz w:val="24"/>
        </w:rPr>
        <w:t>　</w:t>
      </w:r>
      <w:r>
        <w:rPr>
          <w:rFonts w:hint="eastAsia" w:ascii="宋体" w:hAnsi="宋体"/>
          <w:color w:val="000000"/>
          <w:sz w:val="24"/>
        </w:rPr>
        <w:t>。</w:t>
      </w:r>
    </w:p>
    <w:p w14:paraId="1E4DDA3C">
      <w:pPr>
        <w:spacing w:line="360" w:lineRule="auto"/>
        <w:rPr>
          <w:rFonts w:ascii="宋体" w:hAnsi="宋体"/>
          <w:color w:val="000000"/>
          <w:sz w:val="24"/>
        </w:rPr>
      </w:pPr>
      <w:r>
        <w:rPr>
          <w:rFonts w:hint="eastAsia" w:ascii="宋体" w:hAnsi="宋体"/>
          <w:color w:val="000000"/>
          <w:sz w:val="24"/>
        </w:rPr>
        <w:t>服务</w:t>
      </w:r>
      <w:r>
        <w:rPr>
          <w:rFonts w:ascii="宋体" w:hAnsi="宋体"/>
          <w:color w:val="000000"/>
          <w:sz w:val="24"/>
        </w:rPr>
        <w:t>地点：</w:t>
      </w:r>
      <w:r>
        <w:rPr>
          <w:rFonts w:ascii="宋体" w:hAnsi="宋体"/>
          <w:color w:val="000000"/>
          <w:sz w:val="24"/>
          <w:u w:val="single"/>
        </w:rPr>
        <w:t>　　　　　　　　　　　　　　　</w:t>
      </w:r>
      <w:r>
        <w:rPr>
          <w:rFonts w:ascii="宋体" w:hAnsi="宋体"/>
          <w:color w:val="000000"/>
          <w:sz w:val="24"/>
        </w:rPr>
        <w:t>　</w:t>
      </w:r>
      <w:r>
        <w:rPr>
          <w:rFonts w:hint="eastAsia" w:ascii="宋体" w:hAnsi="宋体"/>
          <w:color w:val="000000"/>
          <w:sz w:val="24"/>
        </w:rPr>
        <w:t>。</w:t>
      </w:r>
    </w:p>
    <w:p w14:paraId="167536EE">
      <w:pPr>
        <w:spacing w:line="360" w:lineRule="auto"/>
        <w:rPr>
          <w:rFonts w:ascii="宋体" w:hAnsi="宋体"/>
          <w:b/>
          <w:color w:val="000000"/>
          <w:sz w:val="24"/>
        </w:rPr>
      </w:pPr>
      <w:r>
        <w:rPr>
          <w:rFonts w:hint="eastAsia" w:ascii="宋体" w:hAnsi="宋体"/>
          <w:b/>
          <w:color w:val="000000"/>
          <w:sz w:val="24"/>
        </w:rPr>
        <w:t>6</w:t>
      </w:r>
      <w:r>
        <w:rPr>
          <w:rFonts w:ascii="宋体" w:hAnsi="宋体"/>
          <w:b/>
          <w:color w:val="000000"/>
          <w:sz w:val="24"/>
        </w:rPr>
        <w:t>、合同的生效。</w:t>
      </w:r>
    </w:p>
    <w:p w14:paraId="723147DA">
      <w:pPr>
        <w:snapToGrid w:val="0"/>
        <w:spacing w:before="119" w:line="360" w:lineRule="auto"/>
        <w:ind w:firstLine="453"/>
        <w:rPr>
          <w:rFonts w:ascii="宋体" w:hAnsi="宋体"/>
          <w:sz w:val="24"/>
        </w:rPr>
      </w:pPr>
      <w:r>
        <w:rPr>
          <w:rFonts w:ascii="宋体" w:hAnsi="宋体"/>
          <w:sz w:val="24"/>
        </w:rPr>
        <w:t>本合同经双方全权代表签署、加盖单位印章并由卖方递交履约保证金后生效。</w:t>
      </w:r>
    </w:p>
    <w:p w14:paraId="633572C3">
      <w:pPr>
        <w:snapToGrid w:val="0"/>
        <w:spacing w:before="119" w:line="419" w:lineRule="atLeast"/>
        <w:rPr>
          <w:rFonts w:ascii="宋体" w:hAnsi="宋体"/>
          <w:sz w:val="24"/>
        </w:rPr>
      </w:pPr>
    </w:p>
    <w:p w14:paraId="06C2235F">
      <w:pPr>
        <w:snapToGrid w:val="0"/>
        <w:spacing w:before="119" w:line="272" w:lineRule="atLeast"/>
        <w:rPr>
          <w:rFonts w:ascii="宋体" w:hAnsi="宋体"/>
          <w:sz w:val="24"/>
        </w:rPr>
      </w:pPr>
      <w:r>
        <w:rPr>
          <w:rFonts w:ascii="宋体" w:hAnsi="宋体"/>
          <w:sz w:val="24"/>
        </w:rPr>
        <w:t>　　买　方：</w:t>
      </w:r>
      <w:r>
        <w:rPr>
          <w:rFonts w:ascii="宋体" w:hAnsi="宋体"/>
          <w:sz w:val="24"/>
        </w:rPr>
        <w:tab/>
      </w:r>
      <w:r>
        <w:rPr>
          <w:rFonts w:hint="eastAsia" w:ascii="宋体" w:hAnsi="宋体"/>
          <w:sz w:val="24"/>
        </w:rPr>
        <w:t xml:space="preserve">                        </w:t>
      </w:r>
      <w:r>
        <w:rPr>
          <w:rFonts w:ascii="宋体" w:hAnsi="宋体"/>
          <w:sz w:val="24"/>
        </w:rPr>
        <w:t>卖　方：</w:t>
      </w:r>
    </w:p>
    <w:p w14:paraId="64A8FDC8">
      <w:pPr>
        <w:snapToGrid w:val="0"/>
        <w:spacing w:before="119" w:line="272" w:lineRule="atLeast"/>
        <w:rPr>
          <w:rFonts w:ascii="宋体" w:hAnsi="宋体"/>
          <w:sz w:val="24"/>
        </w:rPr>
      </w:pPr>
    </w:p>
    <w:p w14:paraId="358CA775">
      <w:pPr>
        <w:snapToGrid w:val="0"/>
        <w:spacing w:before="119" w:line="272" w:lineRule="atLeast"/>
        <w:ind w:firstLine="420"/>
        <w:rPr>
          <w:rFonts w:ascii="宋体" w:hAnsi="宋体"/>
          <w:sz w:val="24"/>
        </w:rPr>
      </w:pPr>
      <w:r>
        <w:rPr>
          <w:rFonts w:ascii="宋体" w:hAnsi="宋体"/>
          <w:sz w:val="24"/>
        </w:rPr>
        <w:t>名　称：(印章)　　</w:t>
      </w:r>
      <w:r>
        <w:rPr>
          <w:rFonts w:hint="eastAsia" w:ascii="宋体" w:hAnsi="宋体"/>
          <w:sz w:val="24"/>
        </w:rPr>
        <w:t xml:space="preserve"> </w:t>
      </w:r>
      <w:r>
        <w:rPr>
          <w:rFonts w:ascii="宋体" w:hAnsi="宋体"/>
          <w:sz w:val="24"/>
        </w:rPr>
        <w:t xml:space="preserve">             　</w:t>
      </w:r>
      <w:r>
        <w:rPr>
          <w:rFonts w:ascii="宋体" w:hAnsi="宋体"/>
          <w:sz w:val="24"/>
        </w:rPr>
        <w:tab/>
      </w:r>
      <w:r>
        <w:rPr>
          <w:rFonts w:ascii="宋体" w:hAnsi="宋体"/>
          <w:sz w:val="24"/>
        </w:rPr>
        <w:t>名　称：(印章)</w:t>
      </w:r>
    </w:p>
    <w:p w14:paraId="2269A8A3">
      <w:pPr>
        <w:snapToGrid w:val="0"/>
        <w:spacing w:before="119" w:line="272" w:lineRule="atLeast"/>
        <w:ind w:firstLine="420"/>
        <w:rPr>
          <w:rFonts w:ascii="宋体" w:hAnsi="宋体"/>
          <w:sz w:val="24"/>
        </w:rPr>
      </w:pPr>
    </w:p>
    <w:p w14:paraId="6FEBAAC8">
      <w:pPr>
        <w:snapToGrid w:val="0"/>
        <w:spacing w:before="119" w:line="272" w:lineRule="atLeast"/>
        <w:ind w:firstLine="481"/>
        <w:rPr>
          <w:rFonts w:ascii="宋体" w:hAnsi="宋体"/>
          <w:sz w:val="24"/>
        </w:rPr>
      </w:pPr>
      <w:r>
        <w:rPr>
          <w:rFonts w:ascii="宋体" w:hAnsi="宋体"/>
          <w:sz w:val="24"/>
        </w:rPr>
        <w:t>年　月　日　　　　　　　</w:t>
      </w:r>
      <w:r>
        <w:rPr>
          <w:rFonts w:hint="eastAsia" w:ascii="宋体" w:hAnsi="宋体"/>
          <w:sz w:val="24"/>
        </w:rPr>
        <w:t xml:space="preserve"> </w:t>
      </w:r>
      <w:r>
        <w:rPr>
          <w:rFonts w:ascii="宋体" w:hAnsi="宋体"/>
          <w:sz w:val="24"/>
        </w:rPr>
        <w:t xml:space="preserve">         年　月　日</w:t>
      </w:r>
    </w:p>
    <w:p w14:paraId="25919525">
      <w:pPr>
        <w:snapToGrid w:val="0"/>
        <w:spacing w:before="119" w:line="272" w:lineRule="atLeast"/>
        <w:rPr>
          <w:rFonts w:ascii="宋体" w:hAnsi="宋体"/>
          <w:sz w:val="24"/>
        </w:rPr>
      </w:pPr>
    </w:p>
    <w:p w14:paraId="7C386AC6">
      <w:pPr>
        <w:snapToGrid w:val="0"/>
        <w:spacing w:before="119" w:line="272" w:lineRule="atLeast"/>
        <w:rPr>
          <w:rFonts w:ascii="宋体" w:hAnsi="宋体"/>
          <w:sz w:val="24"/>
        </w:rPr>
      </w:pPr>
      <w:r>
        <w:rPr>
          <w:rFonts w:ascii="宋体" w:hAnsi="宋体"/>
          <w:sz w:val="24"/>
        </w:rPr>
        <w:t>　　授权代表(签字)：</w:t>
      </w:r>
      <w:r>
        <w:rPr>
          <w:rFonts w:ascii="宋体" w:hAnsi="宋体"/>
          <w:sz w:val="24"/>
        </w:rPr>
        <w:tab/>
      </w:r>
      <w:r>
        <w:rPr>
          <w:rFonts w:ascii="宋体" w:hAnsi="宋体"/>
          <w:sz w:val="24"/>
        </w:rPr>
        <w:t xml:space="preserve">                 授权代表(签字)：</w:t>
      </w:r>
    </w:p>
    <w:p w14:paraId="704EEE43">
      <w:pPr>
        <w:snapToGrid w:val="0"/>
        <w:spacing w:before="119" w:line="272" w:lineRule="atLeast"/>
        <w:rPr>
          <w:rFonts w:ascii="宋体" w:hAnsi="宋体"/>
          <w:sz w:val="24"/>
        </w:rPr>
      </w:pPr>
    </w:p>
    <w:p w14:paraId="62868B06">
      <w:pPr>
        <w:snapToGrid w:val="0"/>
        <w:spacing w:before="119" w:line="272" w:lineRule="atLeast"/>
        <w:ind w:left="555"/>
        <w:rPr>
          <w:rFonts w:ascii="宋体" w:hAnsi="宋体"/>
          <w:sz w:val="24"/>
        </w:rPr>
      </w:pPr>
      <w:r>
        <w:rPr>
          <w:rFonts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 xml:space="preserve">       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p>
    <w:p w14:paraId="271701E0">
      <w:pPr>
        <w:snapToGrid w:val="0"/>
        <w:spacing w:before="119" w:line="272" w:lineRule="atLeast"/>
        <w:ind w:firstLine="481"/>
        <w:rPr>
          <w:rFonts w:ascii="宋体" w:hAnsi="宋体"/>
          <w:sz w:val="24"/>
        </w:rPr>
      </w:pPr>
    </w:p>
    <w:p w14:paraId="0A8DD531">
      <w:pPr>
        <w:snapToGrid w:val="0"/>
        <w:spacing w:before="119" w:line="272" w:lineRule="atLeast"/>
        <w:rPr>
          <w:rFonts w:ascii="宋体" w:hAnsi="宋体"/>
          <w:sz w:val="24"/>
        </w:rPr>
      </w:pPr>
      <w:r>
        <w:rPr>
          <w:rFonts w:ascii="宋体" w:hAnsi="宋体"/>
          <w:sz w:val="24"/>
        </w:rPr>
        <w:t>　　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 xml:space="preserve">   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0196C44">
      <w:pPr>
        <w:snapToGrid w:val="0"/>
        <w:spacing w:before="119" w:line="272" w:lineRule="atLeast"/>
        <w:rPr>
          <w:rFonts w:ascii="宋体" w:hAnsi="宋体"/>
          <w:sz w:val="24"/>
        </w:rPr>
      </w:pPr>
      <w:r>
        <w:rPr>
          <w:rFonts w:hint="eastAsia" w:ascii="宋体" w:hAnsi="宋体"/>
          <w:sz w:val="24"/>
        </w:rPr>
        <w:t xml:space="preserve"> </w:t>
      </w:r>
      <w:r>
        <w:rPr>
          <w:rFonts w:ascii="宋体" w:hAnsi="宋体"/>
          <w:sz w:val="24"/>
        </w:rPr>
        <w:t xml:space="preserve">  </w:t>
      </w:r>
    </w:p>
    <w:p w14:paraId="3F20FE13">
      <w:pPr>
        <w:snapToGrid w:val="0"/>
        <w:spacing w:before="119" w:line="272" w:lineRule="atLeast"/>
        <w:rPr>
          <w:rFonts w:ascii="宋体" w:hAnsi="宋体"/>
          <w:sz w:val="24"/>
        </w:rPr>
      </w:pPr>
      <w:r>
        <w:rPr>
          <w:rFonts w:ascii="宋体" w:hAnsi="宋体"/>
          <w:sz w:val="24"/>
        </w:rPr>
        <w:t>　　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 xml:space="preserve">   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EA6AACC">
      <w:pPr>
        <w:snapToGrid w:val="0"/>
        <w:spacing w:before="119" w:line="272" w:lineRule="atLeast"/>
        <w:rPr>
          <w:rFonts w:ascii="宋体" w:hAnsi="宋体"/>
          <w:sz w:val="24"/>
        </w:rPr>
      </w:pPr>
    </w:p>
    <w:p w14:paraId="564FAAFF">
      <w:pPr>
        <w:snapToGrid w:val="0"/>
        <w:spacing w:before="119" w:line="272" w:lineRule="atLeast"/>
        <w:rPr>
          <w:rFonts w:ascii="宋体" w:hAnsi="宋体"/>
          <w:sz w:val="24"/>
        </w:rPr>
      </w:pPr>
      <w:r>
        <w:rPr>
          <w:rFonts w:ascii="宋体" w:hAnsi="宋体"/>
          <w:sz w:val="24"/>
        </w:rPr>
        <w:t>　　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 xml:space="preserve">   </w:t>
      </w:r>
      <w:r>
        <w:rPr>
          <w:rFonts w:hint="eastAsia" w:ascii="宋体" w:hAnsi="宋体"/>
          <w:sz w:val="24"/>
        </w:rPr>
        <w:t>组织机构代码：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905BFA4">
      <w:pPr>
        <w:snapToGrid w:val="0"/>
        <w:spacing w:before="119" w:line="272" w:lineRule="atLeast"/>
        <w:rPr>
          <w:rFonts w:ascii="宋体" w:hAnsi="宋体"/>
          <w:sz w:val="24"/>
        </w:rPr>
      </w:pPr>
    </w:p>
    <w:p w14:paraId="69421050">
      <w:pPr>
        <w:snapToGrid w:val="0"/>
        <w:spacing w:before="119" w:line="272" w:lineRule="atLeast"/>
        <w:ind w:firstLine="4560" w:firstLineChars="1900"/>
        <w:rPr>
          <w:rFonts w:ascii="宋体" w:hAnsi="宋体"/>
          <w:sz w:val="24"/>
        </w:rPr>
      </w:pPr>
      <w:r>
        <w:rPr>
          <w:rFonts w:ascii="宋体" w:hAnsi="宋体"/>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A35C41B">
      <w:pPr>
        <w:snapToGrid w:val="0"/>
        <w:spacing w:before="119" w:line="272" w:lineRule="atLeast"/>
        <w:rPr>
          <w:rFonts w:ascii="宋体" w:hAnsi="宋体"/>
          <w:sz w:val="24"/>
        </w:rPr>
      </w:pPr>
    </w:p>
    <w:p w14:paraId="04AC0892">
      <w:pPr>
        <w:snapToGrid w:val="0"/>
        <w:spacing w:before="119" w:line="272" w:lineRule="atLeast"/>
        <w:rPr>
          <w:rFonts w:ascii="宋体" w:hAnsi="宋体"/>
          <w:sz w:val="24"/>
          <w:u w:val="single"/>
        </w:rPr>
      </w:pPr>
      <w:r>
        <w:rPr>
          <w:rFonts w:ascii="宋体" w:hAnsi="宋体"/>
          <w:sz w:val="24"/>
        </w:rPr>
        <w:t>　　</w:t>
      </w:r>
      <w:r>
        <w:rPr>
          <w:rFonts w:hint="eastAsia" w:ascii="宋体" w:hAnsi="宋体"/>
          <w:sz w:val="24"/>
        </w:rPr>
        <w:t>账</w:t>
      </w:r>
      <w:r>
        <w:rPr>
          <w:rFonts w:ascii="宋体" w:hAnsi="宋体"/>
          <w:sz w:val="24"/>
        </w:rPr>
        <w:t>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 xml:space="preserve">   </w:t>
      </w:r>
      <w:r>
        <w:rPr>
          <w:rFonts w:hint="eastAsia" w:ascii="宋体" w:hAnsi="宋体"/>
          <w:sz w:val="24"/>
        </w:rPr>
        <w:t>开户行号：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160C78C9">
      <w:pPr>
        <w:snapToGrid w:val="0"/>
        <w:spacing w:before="119" w:line="272" w:lineRule="atLeast"/>
        <w:rPr>
          <w:rFonts w:ascii="宋体" w:hAnsi="宋体"/>
          <w:sz w:val="24"/>
          <w:u w:val="single"/>
        </w:rPr>
      </w:pPr>
    </w:p>
    <w:p w14:paraId="28A00998">
      <w:pPr>
        <w:snapToGrid w:val="0"/>
        <w:spacing w:before="119" w:line="272" w:lineRule="atLeast"/>
        <w:ind w:firstLine="4680" w:firstLineChars="1950"/>
        <w:rPr>
          <w:rFonts w:ascii="宋体" w:hAnsi="宋体"/>
          <w:sz w:val="24"/>
        </w:rPr>
      </w:pPr>
      <w:r>
        <w:rPr>
          <w:rFonts w:hint="eastAsia" w:ascii="宋体" w:hAnsi="宋体"/>
          <w:sz w:val="24"/>
        </w:rPr>
        <w:t>账</w:t>
      </w:r>
      <w:r>
        <w:rPr>
          <w:rFonts w:ascii="宋体" w:hAnsi="宋体"/>
          <w:sz w:val="24"/>
        </w:rPr>
        <w:t>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06691A3">
      <w:pPr>
        <w:spacing w:line="360" w:lineRule="auto"/>
        <w:ind w:right="-57" w:rightChars="-27"/>
        <w:jc w:val="left"/>
        <w:rPr>
          <w:rFonts w:ascii="宋体" w:hAnsi="宋体"/>
          <w:sz w:val="24"/>
        </w:rPr>
        <w:sectPr>
          <w:pgSz w:w="11907" w:h="16840"/>
          <w:pgMar w:top="1758" w:right="1701" w:bottom="1588" w:left="1259" w:header="851" w:footer="851" w:gutter="0"/>
          <w:cols w:space="720" w:num="1"/>
          <w:titlePg/>
          <w:docGrid w:linePitch="462" w:charSpace="0"/>
        </w:sectPr>
      </w:pPr>
    </w:p>
    <w:p w14:paraId="0E1A4118">
      <w:pPr>
        <w:spacing w:line="360" w:lineRule="auto"/>
        <w:jc w:val="center"/>
        <w:outlineLvl w:val="0"/>
        <w:rPr>
          <w:rFonts w:eastAsiaTheme="minorEastAsia"/>
          <w:b/>
          <w:sz w:val="36"/>
          <w:szCs w:val="36"/>
        </w:rPr>
      </w:pPr>
      <w:bookmarkStart w:id="607" w:name="_Toc99301284"/>
      <w:r>
        <w:rPr>
          <w:rFonts w:eastAsiaTheme="minorEastAsia"/>
          <w:b/>
          <w:sz w:val="36"/>
          <w:szCs w:val="36"/>
        </w:rPr>
        <w:t>第六章   响应文件格式</w:t>
      </w:r>
      <w:bookmarkEnd w:id="607"/>
    </w:p>
    <w:p w14:paraId="5EDD00BF">
      <w:pPr>
        <w:widowControl/>
        <w:spacing w:line="360" w:lineRule="auto"/>
        <w:jc w:val="left"/>
        <w:rPr>
          <w:b/>
          <w:sz w:val="24"/>
        </w:rPr>
      </w:pPr>
    </w:p>
    <w:p w14:paraId="35C7C461">
      <w:pPr>
        <w:widowControl/>
        <w:spacing w:line="360" w:lineRule="auto"/>
        <w:jc w:val="left"/>
        <w:rPr>
          <w:b/>
          <w:sz w:val="24"/>
        </w:rPr>
      </w:pPr>
    </w:p>
    <w:p w14:paraId="6454F394">
      <w:pPr>
        <w:tabs>
          <w:tab w:val="left" w:pos="900"/>
          <w:tab w:val="left" w:pos="1980"/>
        </w:tabs>
        <w:snapToGrid w:val="0"/>
        <w:spacing w:line="360" w:lineRule="auto"/>
        <w:ind w:left="142"/>
        <w:rPr>
          <w:rFonts w:eastAsiaTheme="minorEastAsia"/>
          <w:sz w:val="24"/>
        </w:rPr>
      </w:pPr>
      <w:r>
        <w:rPr>
          <w:rFonts w:eastAsiaTheme="minorEastAsia"/>
          <w:b/>
          <w:sz w:val="24"/>
        </w:rPr>
        <w:t>供应商编制文件须知</w:t>
      </w:r>
    </w:p>
    <w:p w14:paraId="627F9709">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23DF7DF8">
      <w:pPr>
        <w:tabs>
          <w:tab w:val="left" w:pos="900"/>
          <w:tab w:val="left" w:pos="1980"/>
        </w:tabs>
        <w:snapToGrid w:val="0"/>
        <w:spacing w:line="360" w:lineRule="auto"/>
        <w:ind w:left="142"/>
        <w:rPr>
          <w:rFonts w:eastAsiaTheme="minorEastAsia"/>
          <w:sz w:val="24"/>
        </w:rPr>
      </w:pPr>
      <w:r>
        <w:rPr>
          <w:rFonts w:eastAsiaTheme="minorEastAsia"/>
          <w:sz w:val="24"/>
        </w:rPr>
        <w:t>2、</w:t>
      </w:r>
      <w:r>
        <w:rPr>
          <w:rFonts w:eastAsiaTheme="minorEastAsia"/>
          <w:kern w:val="0"/>
          <w:sz w:val="24"/>
        </w:rPr>
        <w:t>对于单一来源采购文件中标记了“实质性格式”文件的，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kern w:val="0"/>
          <w:sz w:val="24"/>
        </w:rPr>
        <w:t>否则</w:t>
      </w:r>
      <w:r>
        <w:rPr>
          <w:rFonts w:eastAsiaTheme="minorEastAsia"/>
          <w:b/>
          <w:kern w:val="0"/>
          <w:sz w:val="24"/>
        </w:rPr>
        <w:t>响应无效</w:t>
      </w:r>
      <w:r>
        <w:rPr>
          <w:rFonts w:eastAsiaTheme="minorEastAsia"/>
          <w:kern w:val="0"/>
          <w:sz w:val="24"/>
        </w:rPr>
        <w:t>。未标记“实质性格式”的文件和单一来源采购文件未提供格式的内容，可由供应商自行编写</w:t>
      </w:r>
    </w:p>
    <w:p w14:paraId="49F814FF">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15C3873">
      <w:pPr>
        <w:widowControl/>
        <w:jc w:val="left"/>
        <w:rPr>
          <w:rFonts w:eastAsiaTheme="minorEastAsia"/>
          <w:sz w:val="24"/>
        </w:rPr>
      </w:pPr>
      <w:r>
        <w:rPr>
          <w:rFonts w:eastAsiaTheme="minorEastAsia"/>
          <w:sz w:val="24"/>
        </w:rPr>
        <w:br w:type="page"/>
      </w:r>
    </w:p>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14:paraId="7585844F">
      <w:pPr>
        <w:rPr>
          <w:rFonts w:eastAsiaTheme="minorEastAsia"/>
          <w:b/>
          <w:spacing w:val="20"/>
          <w:szCs w:val="21"/>
        </w:rPr>
      </w:pPr>
    </w:p>
    <w:p w14:paraId="28EA2E46">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3EC57350">
      <w:pPr>
        <w:jc w:val="center"/>
        <w:rPr>
          <w:rFonts w:eastAsiaTheme="minorEastAsia"/>
          <w:szCs w:val="21"/>
        </w:rPr>
      </w:pPr>
    </w:p>
    <w:p w14:paraId="69B4FD35">
      <w:pPr>
        <w:jc w:val="center"/>
        <w:rPr>
          <w:rFonts w:eastAsiaTheme="minorEastAsia"/>
          <w:b/>
          <w:spacing w:val="60"/>
          <w:sz w:val="84"/>
          <w:szCs w:val="84"/>
        </w:rPr>
      </w:pPr>
      <w:r>
        <w:rPr>
          <w:rFonts w:eastAsiaTheme="minorEastAsia"/>
          <w:b/>
          <w:spacing w:val="60"/>
          <w:sz w:val="84"/>
          <w:szCs w:val="84"/>
        </w:rPr>
        <w:t>响  应 文 件</w:t>
      </w:r>
    </w:p>
    <w:p w14:paraId="3C8F982F">
      <w:pPr>
        <w:ind w:firstLine="542" w:firstLineChars="150"/>
        <w:rPr>
          <w:rFonts w:eastAsiaTheme="minorEastAsia"/>
          <w:b/>
          <w:spacing w:val="20"/>
          <w:sz w:val="32"/>
          <w:szCs w:val="32"/>
        </w:rPr>
      </w:pPr>
    </w:p>
    <w:p w14:paraId="43FF9784">
      <w:pPr>
        <w:ind w:firstLine="542" w:firstLineChars="150"/>
        <w:rPr>
          <w:rFonts w:eastAsiaTheme="minorEastAsia"/>
          <w:b/>
          <w:spacing w:val="20"/>
          <w:sz w:val="32"/>
          <w:szCs w:val="32"/>
        </w:rPr>
      </w:pPr>
    </w:p>
    <w:p w14:paraId="16963A8B">
      <w:pPr>
        <w:ind w:firstLine="542" w:firstLineChars="150"/>
        <w:rPr>
          <w:rFonts w:eastAsiaTheme="minorEastAsia"/>
          <w:b/>
          <w:spacing w:val="20"/>
          <w:sz w:val="32"/>
          <w:szCs w:val="32"/>
        </w:rPr>
      </w:pPr>
    </w:p>
    <w:p w14:paraId="1EE7D61C">
      <w:pPr>
        <w:ind w:firstLine="542" w:firstLineChars="150"/>
        <w:rPr>
          <w:rFonts w:eastAsiaTheme="minorEastAsia"/>
          <w:b/>
          <w:spacing w:val="20"/>
          <w:sz w:val="32"/>
          <w:szCs w:val="32"/>
        </w:rPr>
      </w:pPr>
    </w:p>
    <w:p w14:paraId="49BE2D35">
      <w:pPr>
        <w:ind w:firstLine="542" w:firstLineChars="150"/>
        <w:rPr>
          <w:rFonts w:eastAsiaTheme="minorEastAsia"/>
          <w:b/>
          <w:spacing w:val="20"/>
          <w:sz w:val="32"/>
          <w:szCs w:val="32"/>
        </w:rPr>
      </w:pPr>
      <w:r>
        <w:rPr>
          <w:rFonts w:eastAsiaTheme="minorEastAsia"/>
          <w:b/>
          <w:spacing w:val="20"/>
          <w:sz w:val="32"/>
          <w:szCs w:val="32"/>
        </w:rPr>
        <w:t>项目名称:</w:t>
      </w:r>
    </w:p>
    <w:p w14:paraId="605980C7">
      <w:pPr>
        <w:ind w:firstLine="542" w:firstLineChars="150"/>
        <w:rPr>
          <w:rFonts w:eastAsiaTheme="minorEastAsia"/>
          <w:b/>
          <w:spacing w:val="20"/>
          <w:sz w:val="32"/>
          <w:szCs w:val="32"/>
        </w:rPr>
      </w:pPr>
      <w:r>
        <w:rPr>
          <w:rFonts w:eastAsiaTheme="minorEastAsia"/>
          <w:b/>
          <w:spacing w:val="20"/>
          <w:sz w:val="32"/>
          <w:szCs w:val="32"/>
        </w:rPr>
        <w:t>项目编号/包号：</w:t>
      </w:r>
    </w:p>
    <w:p w14:paraId="7821C024">
      <w:pPr>
        <w:ind w:firstLine="542" w:firstLineChars="150"/>
        <w:rPr>
          <w:rFonts w:eastAsiaTheme="minorEastAsia"/>
          <w:b/>
          <w:spacing w:val="20"/>
          <w:sz w:val="32"/>
          <w:szCs w:val="32"/>
        </w:rPr>
      </w:pPr>
    </w:p>
    <w:p w14:paraId="6A18065F">
      <w:pPr>
        <w:ind w:firstLine="542" w:firstLineChars="150"/>
        <w:rPr>
          <w:rFonts w:eastAsiaTheme="minorEastAsia"/>
          <w:b/>
          <w:spacing w:val="20"/>
          <w:sz w:val="32"/>
          <w:szCs w:val="32"/>
        </w:rPr>
      </w:pPr>
    </w:p>
    <w:p w14:paraId="0BD3B42B">
      <w:pPr>
        <w:jc w:val="center"/>
        <w:rPr>
          <w:rFonts w:eastAsiaTheme="minorEastAsia"/>
          <w:b/>
          <w:sz w:val="32"/>
          <w:szCs w:val="32"/>
        </w:rPr>
      </w:pPr>
    </w:p>
    <w:p w14:paraId="3AF15FEF">
      <w:pPr>
        <w:jc w:val="center"/>
        <w:rPr>
          <w:rFonts w:eastAsiaTheme="minorEastAsia"/>
          <w:b/>
          <w:sz w:val="32"/>
          <w:szCs w:val="32"/>
        </w:rPr>
      </w:pPr>
    </w:p>
    <w:p w14:paraId="3103B0A8">
      <w:pPr>
        <w:jc w:val="center"/>
        <w:rPr>
          <w:rFonts w:eastAsiaTheme="minorEastAsia"/>
          <w:b/>
          <w:sz w:val="32"/>
          <w:szCs w:val="32"/>
        </w:rPr>
      </w:pPr>
    </w:p>
    <w:p w14:paraId="696FB0E6">
      <w:pPr>
        <w:jc w:val="center"/>
        <w:rPr>
          <w:rFonts w:eastAsiaTheme="minorEastAsia"/>
          <w:b/>
          <w:spacing w:val="20"/>
          <w:sz w:val="32"/>
          <w:szCs w:val="32"/>
        </w:rPr>
      </w:pPr>
    </w:p>
    <w:p w14:paraId="6E860EC9">
      <w:pPr>
        <w:jc w:val="center"/>
        <w:rPr>
          <w:rFonts w:eastAsiaTheme="minorEastAsia"/>
          <w:b/>
          <w:spacing w:val="20"/>
          <w:sz w:val="32"/>
          <w:szCs w:val="32"/>
        </w:rPr>
      </w:pPr>
    </w:p>
    <w:p w14:paraId="645C0BC0">
      <w:pPr>
        <w:jc w:val="center"/>
        <w:rPr>
          <w:rFonts w:eastAsiaTheme="minorEastAsia"/>
          <w:b/>
          <w:spacing w:val="20"/>
          <w:sz w:val="32"/>
          <w:szCs w:val="32"/>
        </w:rPr>
      </w:pPr>
    </w:p>
    <w:p w14:paraId="04D217C6">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6A24E71F">
      <w:pPr>
        <w:jc w:val="center"/>
        <w:rPr>
          <w:rFonts w:eastAsiaTheme="minorEastAsia"/>
          <w:b/>
          <w:sz w:val="32"/>
          <w:szCs w:val="32"/>
        </w:rPr>
      </w:pPr>
    </w:p>
    <w:p w14:paraId="0699C27F">
      <w:pPr>
        <w:rPr>
          <w:rFonts w:eastAsiaTheme="minorEastAsia"/>
          <w:b/>
        </w:rPr>
      </w:pPr>
      <w:r>
        <w:rPr>
          <w:rFonts w:eastAsiaTheme="minorEastAsia"/>
          <w:b/>
          <w:spacing w:val="20"/>
          <w:sz w:val="32"/>
          <w:szCs w:val="32"/>
        </w:rPr>
        <w:br w:type="page"/>
      </w:r>
    </w:p>
    <w:p w14:paraId="2D20DE14">
      <w:pPr>
        <w:numPr>
          <w:ilvl w:val="0"/>
          <w:numId w:val="15"/>
        </w:numPr>
        <w:tabs>
          <w:tab w:val="left" w:pos="360"/>
        </w:tabs>
        <w:snapToGrid w:val="0"/>
        <w:spacing w:line="360" w:lineRule="auto"/>
        <w:outlineLvl w:val="1"/>
        <w:rPr>
          <w:rFonts w:eastAsiaTheme="minorEastAsia"/>
          <w:sz w:val="24"/>
          <w:szCs w:val="20"/>
        </w:rPr>
      </w:pPr>
      <w:r>
        <w:rPr>
          <w:sz w:val="24"/>
        </w:rPr>
        <w:t>满足《中华人民共和国政府采购法》第二十二条规定</w:t>
      </w:r>
    </w:p>
    <w:p w14:paraId="150730FB">
      <w:pPr>
        <w:spacing w:line="360" w:lineRule="auto"/>
        <w:outlineLvl w:val="2"/>
        <w:rPr>
          <w:rFonts w:eastAsiaTheme="minorEastAsia"/>
          <w:sz w:val="24"/>
          <w:szCs w:val="20"/>
        </w:rPr>
      </w:pPr>
      <w:r>
        <w:rPr>
          <w:rFonts w:eastAsiaTheme="minorEastAsia"/>
          <w:sz w:val="24"/>
          <w:szCs w:val="20"/>
        </w:rPr>
        <w:t>1-1 营业执照等证明文件</w:t>
      </w:r>
    </w:p>
    <w:p w14:paraId="7814E56B">
      <w:pPr>
        <w:tabs>
          <w:tab w:val="left" w:pos="1080"/>
        </w:tabs>
        <w:snapToGrid w:val="0"/>
        <w:rPr>
          <w:rFonts w:eastAsiaTheme="minorEastAsia"/>
          <w:sz w:val="24"/>
        </w:rPr>
      </w:pPr>
    </w:p>
    <w:p w14:paraId="0C653C78">
      <w:pPr>
        <w:widowControl/>
        <w:jc w:val="left"/>
        <w:rPr>
          <w:rFonts w:eastAsiaTheme="minorEastAsia"/>
          <w:sz w:val="24"/>
          <w:szCs w:val="20"/>
        </w:rPr>
      </w:pPr>
      <w:r>
        <w:rPr>
          <w:rFonts w:eastAsiaTheme="minorEastAsia"/>
          <w:sz w:val="24"/>
        </w:rPr>
        <w:br w:type="page"/>
      </w:r>
    </w:p>
    <w:p w14:paraId="61FD3744">
      <w:pPr>
        <w:pStyle w:val="5"/>
        <w:rPr>
          <w:rFonts w:ascii="Times New Roman" w:eastAsiaTheme="minorEastAsia"/>
          <w:b w:val="0"/>
          <w:bCs/>
          <w:u w:val="none"/>
        </w:rPr>
      </w:pPr>
      <w:r>
        <w:rPr>
          <w:rFonts w:ascii="Times New Roman" w:eastAsiaTheme="minorEastAsia"/>
          <w:b w:val="0"/>
          <w:u w:val="none"/>
        </w:rPr>
        <w:t>1-2 供应商资格声明书</w:t>
      </w:r>
    </w:p>
    <w:p w14:paraId="2E4F9943">
      <w:pPr>
        <w:spacing w:line="360" w:lineRule="auto"/>
        <w:jc w:val="center"/>
        <w:rPr>
          <w:b/>
          <w:sz w:val="36"/>
          <w:szCs w:val="36"/>
        </w:rPr>
      </w:pPr>
      <w:r>
        <w:rPr>
          <w:b/>
          <w:sz w:val="36"/>
          <w:szCs w:val="36"/>
        </w:rPr>
        <w:t>供应商资格声明书</w:t>
      </w:r>
    </w:p>
    <w:p w14:paraId="69DCB8FE">
      <w:pPr>
        <w:rPr>
          <w:rFonts w:eastAsiaTheme="minorEastAsia"/>
          <w:szCs w:val="20"/>
        </w:rPr>
      </w:pPr>
    </w:p>
    <w:p w14:paraId="070F347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233C2FD0">
      <w:pPr>
        <w:spacing w:line="360" w:lineRule="auto"/>
        <w:ind w:firstLine="480" w:firstLineChars="200"/>
        <w:rPr>
          <w:rFonts w:eastAsiaTheme="minorEastAsia"/>
          <w:sz w:val="24"/>
        </w:rPr>
      </w:pPr>
      <w:r>
        <w:rPr>
          <w:rFonts w:eastAsiaTheme="minorEastAsia"/>
          <w:sz w:val="24"/>
        </w:rPr>
        <w:t>在参与本次项目响应中，我单位承诺：</w:t>
      </w:r>
    </w:p>
    <w:p w14:paraId="77A48FD5">
      <w:pPr>
        <w:numPr>
          <w:ilvl w:val="0"/>
          <w:numId w:val="16"/>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B578EFF">
      <w:pPr>
        <w:numPr>
          <w:ilvl w:val="0"/>
          <w:numId w:val="16"/>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5986E94B">
      <w:pPr>
        <w:numPr>
          <w:ilvl w:val="0"/>
          <w:numId w:val="16"/>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D87BDA8">
      <w:pPr>
        <w:numPr>
          <w:ilvl w:val="0"/>
          <w:numId w:val="16"/>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FF0D697">
      <w:pPr>
        <w:numPr>
          <w:ilvl w:val="0"/>
          <w:numId w:val="16"/>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06B4246A">
      <w:pPr>
        <w:numPr>
          <w:ilvl w:val="0"/>
          <w:numId w:val="16"/>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4CEA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C78AC39">
            <w:pPr>
              <w:jc w:val="center"/>
              <w:rPr>
                <w:rFonts w:eastAsiaTheme="minorEastAsia"/>
                <w:sz w:val="24"/>
              </w:rPr>
            </w:pPr>
            <w:r>
              <w:rPr>
                <w:rFonts w:eastAsiaTheme="minorEastAsia"/>
                <w:sz w:val="24"/>
              </w:rPr>
              <w:t>序号</w:t>
            </w:r>
          </w:p>
        </w:tc>
        <w:tc>
          <w:tcPr>
            <w:tcW w:w="4574" w:type="dxa"/>
            <w:vAlign w:val="center"/>
          </w:tcPr>
          <w:p w14:paraId="1A4D51FC">
            <w:pPr>
              <w:jc w:val="center"/>
              <w:rPr>
                <w:rFonts w:eastAsiaTheme="minorEastAsia"/>
                <w:sz w:val="24"/>
              </w:rPr>
            </w:pPr>
            <w:r>
              <w:rPr>
                <w:rFonts w:eastAsiaTheme="minorEastAsia"/>
                <w:sz w:val="24"/>
              </w:rPr>
              <w:t>单位名称</w:t>
            </w:r>
          </w:p>
        </w:tc>
        <w:tc>
          <w:tcPr>
            <w:tcW w:w="2976" w:type="dxa"/>
            <w:vAlign w:val="center"/>
          </w:tcPr>
          <w:p w14:paraId="5271AB9B">
            <w:pPr>
              <w:jc w:val="center"/>
              <w:rPr>
                <w:rFonts w:eastAsiaTheme="minorEastAsia"/>
                <w:sz w:val="24"/>
              </w:rPr>
            </w:pPr>
            <w:r>
              <w:rPr>
                <w:rFonts w:eastAsiaTheme="minorEastAsia"/>
                <w:sz w:val="24"/>
              </w:rPr>
              <w:t>相互关系</w:t>
            </w:r>
          </w:p>
        </w:tc>
      </w:tr>
      <w:tr w14:paraId="0D1A7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D977912">
            <w:pPr>
              <w:jc w:val="center"/>
              <w:rPr>
                <w:rFonts w:eastAsiaTheme="minorEastAsia"/>
                <w:sz w:val="24"/>
              </w:rPr>
            </w:pPr>
            <w:r>
              <w:rPr>
                <w:rFonts w:eastAsiaTheme="minorEastAsia"/>
                <w:sz w:val="24"/>
              </w:rPr>
              <w:t>1</w:t>
            </w:r>
          </w:p>
        </w:tc>
        <w:tc>
          <w:tcPr>
            <w:tcW w:w="4574" w:type="dxa"/>
            <w:vAlign w:val="center"/>
          </w:tcPr>
          <w:p w14:paraId="1E583AE0">
            <w:pPr>
              <w:jc w:val="center"/>
              <w:rPr>
                <w:rFonts w:eastAsiaTheme="minorEastAsia"/>
                <w:sz w:val="24"/>
              </w:rPr>
            </w:pPr>
          </w:p>
        </w:tc>
        <w:tc>
          <w:tcPr>
            <w:tcW w:w="2976" w:type="dxa"/>
            <w:vAlign w:val="center"/>
          </w:tcPr>
          <w:p w14:paraId="732719EB">
            <w:pPr>
              <w:jc w:val="center"/>
              <w:rPr>
                <w:rFonts w:eastAsiaTheme="minorEastAsia"/>
                <w:sz w:val="24"/>
              </w:rPr>
            </w:pPr>
          </w:p>
        </w:tc>
      </w:tr>
      <w:tr w14:paraId="10210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3EC4586">
            <w:pPr>
              <w:jc w:val="center"/>
              <w:rPr>
                <w:rFonts w:eastAsiaTheme="minorEastAsia"/>
                <w:sz w:val="24"/>
              </w:rPr>
            </w:pPr>
            <w:r>
              <w:rPr>
                <w:rFonts w:eastAsiaTheme="minorEastAsia"/>
                <w:sz w:val="24"/>
              </w:rPr>
              <w:t>2</w:t>
            </w:r>
          </w:p>
        </w:tc>
        <w:tc>
          <w:tcPr>
            <w:tcW w:w="4574" w:type="dxa"/>
            <w:vAlign w:val="center"/>
          </w:tcPr>
          <w:p w14:paraId="3EA93DF9">
            <w:pPr>
              <w:jc w:val="center"/>
              <w:rPr>
                <w:rFonts w:eastAsiaTheme="minorEastAsia"/>
                <w:sz w:val="24"/>
              </w:rPr>
            </w:pPr>
          </w:p>
        </w:tc>
        <w:tc>
          <w:tcPr>
            <w:tcW w:w="2976" w:type="dxa"/>
            <w:vAlign w:val="center"/>
          </w:tcPr>
          <w:p w14:paraId="24864CF3">
            <w:pPr>
              <w:jc w:val="center"/>
              <w:rPr>
                <w:rFonts w:eastAsiaTheme="minorEastAsia"/>
                <w:sz w:val="24"/>
              </w:rPr>
            </w:pPr>
          </w:p>
        </w:tc>
      </w:tr>
      <w:tr w14:paraId="3B57D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511B49">
            <w:pPr>
              <w:jc w:val="center"/>
              <w:rPr>
                <w:rFonts w:eastAsiaTheme="minorEastAsia"/>
                <w:sz w:val="24"/>
              </w:rPr>
            </w:pPr>
            <w:r>
              <w:rPr>
                <w:rFonts w:eastAsiaTheme="minorEastAsia"/>
                <w:sz w:val="24"/>
              </w:rPr>
              <w:t>…</w:t>
            </w:r>
          </w:p>
        </w:tc>
        <w:tc>
          <w:tcPr>
            <w:tcW w:w="4574" w:type="dxa"/>
            <w:vAlign w:val="center"/>
          </w:tcPr>
          <w:p w14:paraId="151B73A1">
            <w:pPr>
              <w:jc w:val="center"/>
              <w:rPr>
                <w:rFonts w:eastAsiaTheme="minorEastAsia"/>
                <w:sz w:val="24"/>
              </w:rPr>
            </w:pPr>
          </w:p>
        </w:tc>
        <w:tc>
          <w:tcPr>
            <w:tcW w:w="2976" w:type="dxa"/>
            <w:vAlign w:val="center"/>
          </w:tcPr>
          <w:p w14:paraId="53FEACAC">
            <w:pPr>
              <w:jc w:val="center"/>
              <w:rPr>
                <w:rFonts w:eastAsiaTheme="minorEastAsia"/>
                <w:sz w:val="24"/>
              </w:rPr>
            </w:pPr>
          </w:p>
        </w:tc>
      </w:tr>
    </w:tbl>
    <w:p w14:paraId="4E9C3969">
      <w:pPr>
        <w:rPr>
          <w:rFonts w:eastAsiaTheme="minorEastAsia"/>
        </w:rPr>
      </w:pPr>
    </w:p>
    <w:p w14:paraId="15C5DC56">
      <w:pPr>
        <w:ind w:firstLine="480" w:firstLineChars="200"/>
        <w:rPr>
          <w:rFonts w:eastAsiaTheme="minorEastAsia"/>
          <w:sz w:val="24"/>
          <w:szCs w:val="22"/>
        </w:rPr>
      </w:pPr>
      <w:r>
        <w:rPr>
          <w:rFonts w:eastAsiaTheme="minorEastAsia"/>
          <w:sz w:val="24"/>
        </w:rPr>
        <w:t>上述声明真实有效，否则我方负全部责任。</w:t>
      </w:r>
    </w:p>
    <w:p w14:paraId="30F7A45A">
      <w:pPr>
        <w:spacing w:line="360" w:lineRule="auto"/>
        <w:rPr>
          <w:rFonts w:eastAsiaTheme="minorEastAsia"/>
          <w:sz w:val="24"/>
        </w:rPr>
      </w:pPr>
    </w:p>
    <w:p w14:paraId="64137E42">
      <w:pPr>
        <w:spacing w:line="360" w:lineRule="auto"/>
        <w:rPr>
          <w:rFonts w:eastAsiaTheme="minorEastAsia"/>
          <w:sz w:val="24"/>
        </w:rPr>
      </w:pPr>
    </w:p>
    <w:p w14:paraId="67E6D364">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7B55B5BF">
      <w:pPr>
        <w:spacing w:line="360" w:lineRule="auto"/>
        <w:ind w:right="360" w:firstLine="480"/>
        <w:jc w:val="right"/>
        <w:rPr>
          <w:rFonts w:eastAsiaTheme="minorEastAsia"/>
          <w:sz w:val="24"/>
        </w:rPr>
      </w:pPr>
      <w:r>
        <w:rPr>
          <w:rFonts w:eastAsiaTheme="minorEastAsia"/>
          <w:sz w:val="24"/>
          <w:szCs w:val="20"/>
        </w:rPr>
        <w:t xml:space="preserve">日期：_____年______月______日   </w:t>
      </w:r>
    </w:p>
    <w:p w14:paraId="21CD924F">
      <w:pPr>
        <w:autoSpaceDE w:val="0"/>
        <w:autoSpaceDN w:val="0"/>
        <w:adjustRightInd w:val="0"/>
        <w:snapToGrid w:val="0"/>
        <w:spacing w:before="25" w:after="25" w:line="360" w:lineRule="auto"/>
        <w:jc w:val="right"/>
        <w:rPr>
          <w:rFonts w:eastAsiaTheme="minorEastAsia"/>
          <w:sz w:val="24"/>
          <w:lang w:val="zh-CN"/>
        </w:rPr>
      </w:pPr>
    </w:p>
    <w:p w14:paraId="290C57FD">
      <w:pPr>
        <w:spacing w:line="360" w:lineRule="auto"/>
        <w:rPr>
          <w:rFonts w:eastAsiaTheme="minorEastAsia"/>
          <w:sz w:val="24"/>
        </w:rPr>
      </w:pPr>
    </w:p>
    <w:p w14:paraId="11FA17DF">
      <w:pPr>
        <w:spacing w:line="360" w:lineRule="auto"/>
        <w:rPr>
          <w:rFonts w:eastAsiaTheme="minorEastAsia"/>
          <w:sz w:val="24"/>
        </w:rPr>
      </w:pPr>
      <w:r>
        <w:rPr>
          <w:sz w:val="24"/>
        </w:rPr>
        <w:t>说明：供应商承诺不实的，依据《政府采购法》第七十七条“提供虚假材料谋取中标、成交的”有关规定予以处理。</w:t>
      </w:r>
    </w:p>
    <w:p w14:paraId="0B725AD0">
      <w:pPr>
        <w:tabs>
          <w:tab w:val="left" w:pos="5580"/>
        </w:tabs>
        <w:spacing w:line="360" w:lineRule="auto"/>
        <w:rPr>
          <w:rFonts w:eastAsiaTheme="minorEastAsia"/>
          <w:sz w:val="24"/>
        </w:rPr>
        <w:sectPr>
          <w:pgSz w:w="11907" w:h="16840"/>
          <w:pgMar w:top="1418" w:right="1134" w:bottom="1418" w:left="1701" w:header="851" w:footer="851" w:gutter="0"/>
          <w:cols w:space="720" w:num="1"/>
          <w:docGrid w:linePitch="462" w:charSpace="0"/>
        </w:sectPr>
      </w:pPr>
    </w:p>
    <w:p w14:paraId="40C7EE88">
      <w:pPr>
        <w:numPr>
          <w:ilvl w:val="0"/>
          <w:numId w:val="15"/>
        </w:numPr>
        <w:tabs>
          <w:tab w:val="left" w:pos="360"/>
        </w:tabs>
        <w:snapToGrid w:val="0"/>
        <w:spacing w:line="360" w:lineRule="auto"/>
        <w:outlineLvl w:val="1"/>
        <w:rPr>
          <w:rFonts w:eastAsiaTheme="minorEastAsia"/>
          <w:sz w:val="24"/>
          <w:szCs w:val="20"/>
        </w:rPr>
      </w:pPr>
      <w:r>
        <w:rPr>
          <w:rFonts w:eastAsiaTheme="minorEastAsia"/>
          <w:sz w:val="24"/>
          <w:szCs w:val="20"/>
        </w:rPr>
        <w:t>落实政府采购政策需满足的资格要求（如有）</w:t>
      </w:r>
    </w:p>
    <w:p w14:paraId="65C05042">
      <w:pPr>
        <w:spacing w:line="360" w:lineRule="auto"/>
        <w:outlineLvl w:val="2"/>
        <w:rPr>
          <w:rFonts w:eastAsiaTheme="minorEastAsia"/>
          <w:sz w:val="24"/>
          <w:szCs w:val="20"/>
        </w:rPr>
      </w:pPr>
      <w:r>
        <w:rPr>
          <w:rFonts w:eastAsiaTheme="minorEastAsia"/>
          <w:sz w:val="24"/>
          <w:szCs w:val="20"/>
        </w:rPr>
        <w:t>2-1 中小企业证明文件</w:t>
      </w:r>
    </w:p>
    <w:p w14:paraId="16270B4F">
      <w:pPr>
        <w:tabs>
          <w:tab w:val="left" w:pos="5580"/>
        </w:tabs>
        <w:spacing w:line="360" w:lineRule="auto"/>
        <w:rPr>
          <w:rFonts w:eastAsiaTheme="minorEastAsia"/>
          <w:sz w:val="24"/>
        </w:rPr>
      </w:pPr>
      <w:r>
        <w:rPr>
          <w:rFonts w:eastAsiaTheme="minorEastAsia"/>
          <w:sz w:val="24"/>
        </w:rPr>
        <w:t>说明：</w:t>
      </w:r>
    </w:p>
    <w:p w14:paraId="1FFBE773">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4E30D28D">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1D7777EE">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910FD9E">
      <w:pPr>
        <w:tabs>
          <w:tab w:val="left" w:pos="5580"/>
        </w:tabs>
        <w:spacing w:line="360" w:lineRule="auto"/>
        <w:rPr>
          <w:sz w:val="24"/>
        </w:rPr>
      </w:pPr>
      <w:r>
        <w:rPr>
          <w:rFonts w:eastAsiaTheme="minorEastAsia"/>
          <w:sz w:val="24"/>
        </w:rPr>
        <w:t>（4）</w:t>
      </w:r>
      <w:r>
        <w:rPr>
          <w:sz w:val="24"/>
        </w:rPr>
        <w:t>中小企业声明函填写注意事项</w:t>
      </w:r>
    </w:p>
    <w:p w14:paraId="38749225">
      <w:pPr>
        <w:tabs>
          <w:tab w:val="left" w:pos="5580"/>
        </w:tabs>
        <w:spacing w:line="360" w:lineRule="auto"/>
        <w:rPr>
          <w:sz w:val="24"/>
        </w:rPr>
      </w:pPr>
      <w:r>
        <w:rPr>
          <w:sz w:val="24"/>
        </w:rPr>
        <w:t>1）《中小企业声明函》由参加政府采购活动的供应商出具。联合体参与的，《中小企业声明函》可由牵头人出具。</w:t>
      </w:r>
    </w:p>
    <w:p w14:paraId="7D1285B4">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499F702">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1E613B3C">
      <w:pPr>
        <w:tabs>
          <w:tab w:val="left" w:pos="5580"/>
        </w:tabs>
        <w:spacing w:line="360" w:lineRule="auto"/>
        <w:rPr>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92232FB">
      <w:pPr>
        <w:tabs>
          <w:tab w:val="left" w:pos="5580"/>
        </w:tabs>
        <w:spacing w:line="360" w:lineRule="auto"/>
        <w:rPr>
          <w:rFonts w:eastAsiaTheme="minorEastAsia"/>
          <w:sz w:val="24"/>
        </w:rPr>
      </w:pPr>
    </w:p>
    <w:p w14:paraId="27A8FC4A">
      <w:pPr>
        <w:pStyle w:val="6"/>
        <w:rPr>
          <w:rFonts w:ascii="Times New Roman" w:hAnsi="Times New Roman" w:eastAsia="宋体"/>
          <w:sz w:val="24"/>
        </w:rPr>
      </w:pPr>
      <w:r>
        <w:rPr>
          <w:rFonts w:ascii="Times New Roman" w:hAnsi="Times New Roman" w:eastAsia="宋体"/>
          <w:sz w:val="24"/>
        </w:rPr>
        <w:t>2-1-1 中小企业声明函及残疾人福利性单位声明函格式</w:t>
      </w:r>
    </w:p>
    <w:p w14:paraId="4BEB67DF">
      <w:pPr>
        <w:spacing w:line="360" w:lineRule="auto"/>
        <w:jc w:val="center"/>
        <w:rPr>
          <w:b/>
          <w:sz w:val="36"/>
          <w:szCs w:val="36"/>
        </w:rPr>
      </w:pPr>
      <w:r>
        <w:rPr>
          <w:b/>
          <w:sz w:val="36"/>
          <w:szCs w:val="36"/>
        </w:rPr>
        <w:t>中小企业声明函（货物）格式</w:t>
      </w:r>
    </w:p>
    <w:p w14:paraId="7B526364">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B51FFC2">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，属于（中型企业、小型企业、微型企业）；</w:t>
      </w:r>
    </w:p>
    <w:p w14:paraId="40A54C84">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35BC93EB">
      <w:pPr>
        <w:spacing w:line="360" w:lineRule="auto"/>
        <w:ind w:firstLine="504"/>
        <w:rPr>
          <w:rFonts w:eastAsiaTheme="minorEastAsia"/>
          <w:spacing w:val="6"/>
          <w:sz w:val="24"/>
        </w:rPr>
      </w:pPr>
      <w:r>
        <w:rPr>
          <w:rFonts w:eastAsiaTheme="minorEastAsia"/>
          <w:spacing w:val="6"/>
          <w:sz w:val="24"/>
        </w:rPr>
        <w:t>……</w:t>
      </w:r>
    </w:p>
    <w:p w14:paraId="5CAADF8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79109702">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1439364">
      <w:pPr>
        <w:spacing w:line="360" w:lineRule="auto"/>
        <w:ind w:firstLine="504"/>
        <w:rPr>
          <w:rFonts w:eastAsiaTheme="minorEastAsia"/>
          <w:spacing w:val="6"/>
          <w:sz w:val="24"/>
        </w:rPr>
      </w:pPr>
    </w:p>
    <w:p w14:paraId="1D86ECDD">
      <w:pPr>
        <w:spacing w:line="360" w:lineRule="auto"/>
        <w:ind w:right="360" w:firstLine="480"/>
        <w:jc w:val="right"/>
        <w:rPr>
          <w:rFonts w:eastAsiaTheme="minorEastAsia"/>
          <w:sz w:val="24"/>
        </w:rPr>
      </w:pPr>
      <w:r>
        <w:rPr>
          <w:rFonts w:eastAsiaTheme="minorEastAsia"/>
          <w:sz w:val="24"/>
        </w:rPr>
        <w:t>企业名称（盖章）：________</w:t>
      </w:r>
    </w:p>
    <w:p w14:paraId="2EC0C87A">
      <w:pPr>
        <w:spacing w:line="360" w:lineRule="auto"/>
        <w:ind w:right="360" w:firstLine="480"/>
        <w:jc w:val="right"/>
        <w:rPr>
          <w:rFonts w:eastAsiaTheme="minorEastAsia"/>
          <w:sz w:val="24"/>
        </w:rPr>
      </w:pPr>
      <w:r>
        <w:rPr>
          <w:rFonts w:eastAsiaTheme="minorEastAsia"/>
          <w:sz w:val="24"/>
        </w:rPr>
        <w:t>日 期：________</w:t>
      </w:r>
    </w:p>
    <w:p w14:paraId="5E6DBF7E">
      <w:pPr>
        <w:spacing w:line="360" w:lineRule="auto"/>
        <w:ind w:right="360" w:firstLine="480"/>
        <w:jc w:val="right"/>
        <w:rPr>
          <w:rFonts w:eastAsiaTheme="minorEastAsia"/>
          <w:sz w:val="24"/>
        </w:rPr>
      </w:pPr>
    </w:p>
    <w:p w14:paraId="7FCF0DC8">
      <w:pPr>
        <w:spacing w:line="360" w:lineRule="auto"/>
        <w:ind w:right="360" w:firstLine="480"/>
        <w:jc w:val="right"/>
        <w:rPr>
          <w:rFonts w:eastAsiaTheme="minorEastAsia"/>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BF884D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232D4AE">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4E3E5793">
      <w:pPr>
        <w:autoSpaceDE w:val="0"/>
        <w:autoSpaceDN w:val="0"/>
        <w:adjustRightInd w:val="0"/>
        <w:ind w:firstLine="420"/>
        <w:jc w:val="left"/>
        <w:rPr>
          <w:rFonts w:eastAsiaTheme="minorEastAsia"/>
          <w:sz w:val="24"/>
        </w:rPr>
      </w:pPr>
    </w:p>
    <w:p w14:paraId="3B126D8D">
      <w:pPr>
        <w:spacing w:line="360" w:lineRule="auto"/>
        <w:rPr>
          <w:rFonts w:eastAsiaTheme="minorEastAsia"/>
          <w:sz w:val="24"/>
        </w:rPr>
      </w:pPr>
    </w:p>
    <w:p w14:paraId="0524180A">
      <w:pPr>
        <w:spacing w:line="360" w:lineRule="auto"/>
        <w:jc w:val="center"/>
        <w:rPr>
          <w:rFonts w:eastAsiaTheme="minorEastAsia"/>
          <w:b/>
          <w:bCs/>
          <w:sz w:val="24"/>
        </w:rPr>
      </w:pPr>
      <w:r>
        <w:rPr>
          <w:rFonts w:eastAsiaTheme="minorEastAsia"/>
          <w:sz w:val="24"/>
        </w:rPr>
        <w:br w:type="page"/>
      </w:r>
      <w:r>
        <w:rPr>
          <w:b/>
          <w:sz w:val="36"/>
          <w:szCs w:val="36"/>
        </w:rPr>
        <w:t>中小企业声明函（工程、服务）格式</w:t>
      </w:r>
    </w:p>
    <w:p w14:paraId="06C5D8AB">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AABEA51">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269F6DBE">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6C9A9E46">
      <w:pPr>
        <w:spacing w:line="360" w:lineRule="auto"/>
        <w:ind w:firstLine="504"/>
        <w:rPr>
          <w:rFonts w:eastAsiaTheme="minorEastAsia"/>
          <w:spacing w:val="6"/>
          <w:sz w:val="24"/>
        </w:rPr>
      </w:pPr>
    </w:p>
    <w:p w14:paraId="40D76AAF">
      <w:pPr>
        <w:spacing w:line="360" w:lineRule="auto"/>
        <w:ind w:firstLine="504"/>
        <w:rPr>
          <w:rFonts w:eastAsiaTheme="minorEastAsia"/>
          <w:spacing w:val="6"/>
          <w:sz w:val="24"/>
        </w:rPr>
      </w:pPr>
      <w:r>
        <w:rPr>
          <w:rFonts w:eastAsiaTheme="minorEastAsia"/>
          <w:spacing w:val="6"/>
          <w:sz w:val="24"/>
        </w:rPr>
        <w:t>……</w:t>
      </w:r>
    </w:p>
    <w:p w14:paraId="7B10D695">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73532EEE">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265F211">
      <w:pPr>
        <w:spacing w:line="360" w:lineRule="auto"/>
        <w:ind w:right="360" w:firstLine="480"/>
        <w:jc w:val="right"/>
        <w:rPr>
          <w:rFonts w:eastAsiaTheme="minorEastAsia"/>
          <w:sz w:val="24"/>
        </w:rPr>
      </w:pPr>
    </w:p>
    <w:p w14:paraId="02257374">
      <w:pPr>
        <w:spacing w:line="360" w:lineRule="auto"/>
        <w:ind w:right="360" w:firstLine="480"/>
        <w:jc w:val="right"/>
        <w:rPr>
          <w:rFonts w:eastAsiaTheme="minorEastAsia"/>
          <w:sz w:val="24"/>
        </w:rPr>
      </w:pPr>
      <w:r>
        <w:rPr>
          <w:rFonts w:eastAsiaTheme="minorEastAsia"/>
          <w:sz w:val="24"/>
        </w:rPr>
        <w:t>企业名称（盖章）：________</w:t>
      </w:r>
    </w:p>
    <w:p w14:paraId="4476D49B">
      <w:pPr>
        <w:spacing w:line="360" w:lineRule="auto"/>
        <w:ind w:right="360" w:firstLine="480"/>
        <w:jc w:val="right"/>
        <w:rPr>
          <w:rFonts w:eastAsiaTheme="minorEastAsia"/>
          <w:sz w:val="24"/>
        </w:rPr>
      </w:pPr>
      <w:r>
        <w:rPr>
          <w:rFonts w:eastAsiaTheme="minorEastAsia"/>
          <w:sz w:val="24"/>
        </w:rPr>
        <w:t>日 期：________</w:t>
      </w:r>
    </w:p>
    <w:p w14:paraId="1A15F391">
      <w:pPr>
        <w:adjustRightInd w:val="0"/>
        <w:snapToGrid w:val="0"/>
        <w:jc w:val="left"/>
        <w:rPr>
          <w:rFonts w:eastAsiaTheme="minorEastAsia"/>
          <w:sz w:val="24"/>
          <w:szCs w:val="21"/>
        </w:rPr>
      </w:pPr>
    </w:p>
    <w:p w14:paraId="6D6EE8B6">
      <w:pPr>
        <w:adjustRightInd w:val="0"/>
        <w:snapToGrid w:val="0"/>
        <w:jc w:val="left"/>
        <w:rPr>
          <w:rFonts w:eastAsiaTheme="minorEastAsia"/>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94770C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C1E1482">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220855A7">
      <w:pPr>
        <w:adjustRightInd w:val="0"/>
        <w:snapToGrid w:val="0"/>
        <w:jc w:val="left"/>
        <w:rPr>
          <w:rFonts w:eastAsiaTheme="minorEastAsia"/>
          <w:szCs w:val="21"/>
          <w:vertAlign w:val="superscript"/>
        </w:rPr>
      </w:pPr>
    </w:p>
    <w:p w14:paraId="3A9072F0">
      <w:pPr>
        <w:spacing w:line="360" w:lineRule="auto"/>
        <w:ind w:right="360" w:firstLine="480"/>
        <w:jc w:val="right"/>
        <w:rPr>
          <w:rFonts w:eastAsiaTheme="minorEastAsia"/>
          <w:sz w:val="24"/>
        </w:rPr>
      </w:pPr>
    </w:p>
    <w:p w14:paraId="18BF7DA0">
      <w:pPr>
        <w:spacing w:line="360" w:lineRule="auto"/>
        <w:ind w:right="360" w:firstLine="480"/>
        <w:jc w:val="right"/>
        <w:rPr>
          <w:rFonts w:eastAsiaTheme="minorEastAsia"/>
          <w:sz w:val="24"/>
        </w:rPr>
      </w:pPr>
    </w:p>
    <w:p w14:paraId="74F0E531">
      <w:pPr>
        <w:spacing w:line="360" w:lineRule="auto"/>
        <w:outlineLvl w:val="2"/>
        <w:rPr>
          <w:rFonts w:eastAsiaTheme="minorEastAsia"/>
          <w:sz w:val="24"/>
          <w:szCs w:val="20"/>
        </w:rPr>
      </w:pPr>
      <w:r>
        <w:rPr>
          <w:rFonts w:eastAsiaTheme="minorEastAsia"/>
          <w:sz w:val="24"/>
          <w:szCs w:val="20"/>
        </w:rPr>
        <w:br w:type="page"/>
      </w:r>
    </w:p>
    <w:p w14:paraId="28D0C888">
      <w:pPr>
        <w:spacing w:before="240" w:beforeLines="100" w:after="240" w:afterLines="100" w:line="360" w:lineRule="auto"/>
        <w:jc w:val="center"/>
        <w:rPr>
          <w:rFonts w:eastAsiaTheme="minorEastAsia"/>
          <w:sz w:val="36"/>
          <w:szCs w:val="36"/>
        </w:rPr>
      </w:pPr>
      <w:r>
        <w:rPr>
          <w:rFonts w:eastAsiaTheme="minorEastAsia"/>
          <w:b/>
          <w:bCs/>
          <w:sz w:val="36"/>
          <w:szCs w:val="36"/>
        </w:rPr>
        <w:t>残疾人福利性单位声明函格式</w:t>
      </w:r>
      <w:r>
        <w:rPr>
          <w:rFonts w:eastAsiaTheme="minorEastAsia"/>
          <w:sz w:val="36"/>
          <w:szCs w:val="36"/>
        </w:rPr>
        <w:t xml:space="preserve">       </w:t>
      </w:r>
    </w:p>
    <w:p w14:paraId="2B33FCE5">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0F09369">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531E106">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A6F69EA">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57B594FB">
      <w:pPr>
        <w:spacing w:line="588" w:lineRule="exact"/>
        <w:ind w:firstLine="504" w:firstLineChars="200"/>
        <w:rPr>
          <w:rFonts w:eastAsiaTheme="minorEastAsia"/>
          <w:spacing w:val="6"/>
          <w:sz w:val="24"/>
        </w:rPr>
      </w:pPr>
    </w:p>
    <w:p w14:paraId="0140EFBF">
      <w:pPr>
        <w:spacing w:line="588" w:lineRule="exact"/>
        <w:ind w:firstLine="504" w:firstLineChars="200"/>
        <w:rPr>
          <w:rFonts w:eastAsiaTheme="minorEastAsia"/>
          <w:spacing w:val="6"/>
          <w:sz w:val="24"/>
        </w:rPr>
      </w:pPr>
    </w:p>
    <w:p w14:paraId="77F7E7B7">
      <w:pPr>
        <w:tabs>
          <w:tab w:val="left" w:pos="4860"/>
        </w:tabs>
        <w:spacing w:line="588" w:lineRule="exact"/>
        <w:ind w:right="1560" w:firstLine="504" w:firstLineChars="200"/>
        <w:jc w:val="center"/>
        <w:rPr>
          <w:rFonts w:eastAsiaTheme="minorEastAsia"/>
          <w:spacing w:val="6"/>
          <w:sz w:val="24"/>
        </w:rPr>
      </w:pPr>
      <w:r>
        <w:rPr>
          <w:rFonts w:eastAsiaTheme="minorEastAsia"/>
          <w:spacing w:val="6"/>
          <w:sz w:val="24"/>
        </w:rPr>
        <w:t xml:space="preserve">               单位名称（盖章）：</w:t>
      </w:r>
    </w:p>
    <w:p w14:paraId="32343D69">
      <w:pPr>
        <w:tabs>
          <w:tab w:val="left" w:pos="4860"/>
        </w:tabs>
        <w:spacing w:line="588" w:lineRule="exact"/>
        <w:ind w:right="1560" w:firstLine="504" w:firstLineChars="200"/>
        <w:jc w:val="center"/>
        <w:rPr>
          <w:rFonts w:eastAsiaTheme="minorEastAsia"/>
          <w:spacing w:val="6"/>
          <w:sz w:val="24"/>
        </w:rPr>
      </w:pPr>
      <w:r>
        <w:rPr>
          <w:rFonts w:eastAsiaTheme="minorEastAsia"/>
          <w:spacing w:val="6"/>
          <w:sz w:val="24"/>
        </w:rPr>
        <w:t xml:space="preserve">       日  期：</w:t>
      </w:r>
    </w:p>
    <w:p w14:paraId="3BFA4FFC">
      <w:pPr>
        <w:widowControl/>
        <w:jc w:val="left"/>
        <w:rPr>
          <w:rFonts w:eastAsiaTheme="minorEastAsia"/>
          <w:sz w:val="24"/>
          <w:szCs w:val="20"/>
        </w:rPr>
      </w:pPr>
      <w:r>
        <w:rPr>
          <w:rFonts w:eastAsiaTheme="minorEastAsia"/>
          <w:sz w:val="24"/>
          <w:szCs w:val="20"/>
        </w:rPr>
        <w:br w:type="page"/>
      </w:r>
    </w:p>
    <w:p w14:paraId="34CEAD3B">
      <w:pPr>
        <w:pStyle w:val="6"/>
        <w:rPr>
          <w:rFonts w:ascii="Times New Roman" w:hAnsi="Times New Roman" w:eastAsiaTheme="majorEastAsia"/>
          <w:sz w:val="24"/>
        </w:rPr>
      </w:pPr>
      <w:r>
        <w:rPr>
          <w:rFonts w:ascii="Times New Roman" w:hAnsi="Times New Roman" w:eastAsiaTheme="majorEastAsia"/>
          <w:sz w:val="24"/>
        </w:rPr>
        <w:t>2-1-2 拟分包情况说明及分包意向协议</w:t>
      </w:r>
    </w:p>
    <w:p w14:paraId="5ADF2520">
      <w:pPr>
        <w:tabs>
          <w:tab w:val="left" w:pos="5580"/>
        </w:tabs>
        <w:spacing w:line="360" w:lineRule="auto"/>
        <w:rPr>
          <w:rFonts w:eastAsiaTheme="minorEastAsia"/>
          <w:sz w:val="24"/>
        </w:rPr>
      </w:pPr>
      <w:r>
        <w:rPr>
          <w:rFonts w:eastAsiaTheme="minorEastAsia"/>
          <w:sz w:val="24"/>
        </w:rPr>
        <w:t>说明：</w:t>
      </w:r>
    </w:p>
    <w:p w14:paraId="60305985">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2C179E5B">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0CC0CD66">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172C6332">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6D2422ED">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7AB0607E">
      <w:pPr>
        <w:tabs>
          <w:tab w:val="left" w:pos="5580"/>
        </w:tabs>
        <w:spacing w:line="360" w:lineRule="auto"/>
        <w:rPr>
          <w:rFonts w:eastAsiaTheme="minorEastAsia"/>
          <w:sz w:val="24"/>
        </w:rPr>
      </w:pPr>
      <w:r>
        <w:rPr>
          <w:sz w:val="24"/>
        </w:rPr>
        <w:t>（3）不属于上述情形时，无须提供《拟分包情况说明》及《分包意向协议》。</w:t>
      </w:r>
    </w:p>
    <w:p w14:paraId="43752312">
      <w:pPr>
        <w:tabs>
          <w:tab w:val="left" w:pos="5580"/>
        </w:tabs>
        <w:spacing w:line="360" w:lineRule="auto"/>
        <w:rPr>
          <w:rFonts w:eastAsiaTheme="minorEastAsia"/>
          <w:sz w:val="24"/>
        </w:rPr>
      </w:pPr>
    </w:p>
    <w:p w14:paraId="78EFD331">
      <w:pPr>
        <w:autoSpaceDE w:val="0"/>
        <w:autoSpaceDN w:val="0"/>
        <w:adjustRightInd w:val="0"/>
        <w:jc w:val="center"/>
        <w:rPr>
          <w:rFonts w:eastAsiaTheme="minorEastAsia"/>
          <w:sz w:val="30"/>
          <w:szCs w:val="30"/>
        </w:rPr>
      </w:pPr>
    </w:p>
    <w:p w14:paraId="741DF21A">
      <w:pPr>
        <w:widowControl/>
        <w:jc w:val="left"/>
        <w:rPr>
          <w:b/>
          <w:sz w:val="36"/>
          <w:szCs w:val="36"/>
        </w:rPr>
      </w:pPr>
      <w:r>
        <w:rPr>
          <w:b/>
          <w:sz w:val="36"/>
          <w:szCs w:val="36"/>
        </w:rPr>
        <w:br w:type="page"/>
      </w:r>
    </w:p>
    <w:p w14:paraId="191FBF11">
      <w:pPr>
        <w:spacing w:line="360" w:lineRule="auto"/>
        <w:jc w:val="center"/>
        <w:rPr>
          <w:b/>
          <w:sz w:val="36"/>
          <w:szCs w:val="36"/>
        </w:rPr>
      </w:pPr>
      <w:r>
        <w:rPr>
          <w:b/>
          <w:sz w:val="36"/>
          <w:szCs w:val="36"/>
        </w:rPr>
        <w:t>拟分包情况说明</w:t>
      </w:r>
    </w:p>
    <w:p w14:paraId="3A2A407F">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343E14E">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_的_________项目（填写采购项目名称）中___包（填写包号）的响应。拟签订分包合同的单位情况如下表所示，我单位承诺一旦在该项目成交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C14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7A00D2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26EFE27">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E740641">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DFFBC19">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113605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38F2B2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81D1781">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0238DAC9">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A09F836">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043954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766261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F1AAC8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99A7892">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69609C4E">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73FBADC">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4A899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2A9666">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2B6923C">
            <w:pPr>
              <w:pStyle w:val="248"/>
              <w:jc w:val="center"/>
              <w:rPr>
                <w:rFonts w:ascii="Times New Roman" w:hAnsi="Times New Roman" w:cs="Times New Roman" w:eastAsiaTheme="minorEastAsia"/>
                <w:sz w:val="30"/>
              </w:rPr>
            </w:pPr>
          </w:p>
        </w:tc>
        <w:tc>
          <w:tcPr>
            <w:tcW w:w="1513" w:type="dxa"/>
            <w:vAlign w:val="center"/>
          </w:tcPr>
          <w:p w14:paraId="1ABC3B8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34EADF1">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C2F3B7C">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60595D0">
            <w:pPr>
              <w:pStyle w:val="248"/>
              <w:jc w:val="center"/>
              <w:rPr>
                <w:rFonts w:ascii="Times New Roman" w:hAnsi="Times New Roman" w:cs="Times New Roman" w:eastAsiaTheme="minorEastAsia"/>
                <w:sz w:val="30"/>
                <w:lang w:eastAsia="zh-CN"/>
              </w:rPr>
            </w:pPr>
          </w:p>
        </w:tc>
        <w:tc>
          <w:tcPr>
            <w:tcW w:w="1558" w:type="dxa"/>
            <w:vAlign w:val="center"/>
          </w:tcPr>
          <w:p w14:paraId="63027CE3">
            <w:pPr>
              <w:pStyle w:val="248"/>
              <w:jc w:val="center"/>
              <w:rPr>
                <w:rFonts w:ascii="Times New Roman" w:hAnsi="Times New Roman" w:cs="Times New Roman" w:eastAsiaTheme="minorEastAsia"/>
                <w:sz w:val="30"/>
                <w:lang w:eastAsia="zh-CN"/>
              </w:rPr>
            </w:pPr>
          </w:p>
        </w:tc>
        <w:tc>
          <w:tcPr>
            <w:tcW w:w="1498" w:type="dxa"/>
            <w:vAlign w:val="center"/>
          </w:tcPr>
          <w:p w14:paraId="73792400">
            <w:pPr>
              <w:pStyle w:val="248"/>
              <w:jc w:val="center"/>
              <w:rPr>
                <w:rFonts w:ascii="Times New Roman" w:hAnsi="Times New Roman" w:cs="Times New Roman" w:eastAsiaTheme="minorEastAsia"/>
                <w:sz w:val="30"/>
                <w:lang w:eastAsia="zh-CN"/>
              </w:rPr>
            </w:pPr>
          </w:p>
        </w:tc>
        <w:tc>
          <w:tcPr>
            <w:tcW w:w="1564" w:type="dxa"/>
            <w:vAlign w:val="center"/>
          </w:tcPr>
          <w:p w14:paraId="79D7CE7D">
            <w:pPr>
              <w:pStyle w:val="248"/>
              <w:jc w:val="center"/>
              <w:rPr>
                <w:rFonts w:ascii="Times New Roman" w:hAnsi="Times New Roman" w:cs="Times New Roman" w:eastAsiaTheme="minorEastAsia"/>
                <w:sz w:val="30"/>
                <w:lang w:eastAsia="zh-CN"/>
              </w:rPr>
            </w:pPr>
          </w:p>
        </w:tc>
      </w:tr>
      <w:tr w14:paraId="7D707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8FA784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CBA8D76">
            <w:pPr>
              <w:pStyle w:val="248"/>
              <w:jc w:val="center"/>
              <w:rPr>
                <w:rFonts w:ascii="Times New Roman" w:hAnsi="Times New Roman" w:cs="Times New Roman" w:eastAsiaTheme="minorEastAsia"/>
                <w:sz w:val="30"/>
              </w:rPr>
            </w:pPr>
          </w:p>
        </w:tc>
        <w:tc>
          <w:tcPr>
            <w:tcW w:w="1513" w:type="dxa"/>
            <w:vAlign w:val="center"/>
          </w:tcPr>
          <w:p w14:paraId="1EC98635">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456893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C5AE1CC">
            <w:pPr>
              <w:pStyle w:val="248"/>
              <w:tabs>
                <w:tab w:val="left" w:pos="235"/>
                <w:tab w:val="left" w:pos="900"/>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A4CAA17">
            <w:pPr>
              <w:pStyle w:val="248"/>
              <w:jc w:val="center"/>
              <w:rPr>
                <w:rFonts w:ascii="Times New Roman" w:hAnsi="Times New Roman" w:cs="Times New Roman" w:eastAsiaTheme="minorEastAsia"/>
                <w:sz w:val="30"/>
                <w:lang w:eastAsia="zh-CN"/>
              </w:rPr>
            </w:pPr>
          </w:p>
        </w:tc>
        <w:tc>
          <w:tcPr>
            <w:tcW w:w="1558" w:type="dxa"/>
            <w:vAlign w:val="center"/>
          </w:tcPr>
          <w:p w14:paraId="6605E5E8">
            <w:pPr>
              <w:pStyle w:val="248"/>
              <w:jc w:val="center"/>
              <w:rPr>
                <w:rFonts w:ascii="Times New Roman" w:hAnsi="Times New Roman" w:cs="Times New Roman" w:eastAsiaTheme="minorEastAsia"/>
                <w:sz w:val="30"/>
                <w:lang w:eastAsia="zh-CN"/>
              </w:rPr>
            </w:pPr>
          </w:p>
        </w:tc>
        <w:tc>
          <w:tcPr>
            <w:tcW w:w="1498" w:type="dxa"/>
            <w:vAlign w:val="center"/>
          </w:tcPr>
          <w:p w14:paraId="17690156">
            <w:pPr>
              <w:pStyle w:val="248"/>
              <w:jc w:val="center"/>
              <w:rPr>
                <w:rFonts w:ascii="Times New Roman" w:hAnsi="Times New Roman" w:cs="Times New Roman" w:eastAsiaTheme="minorEastAsia"/>
                <w:sz w:val="30"/>
                <w:lang w:eastAsia="zh-CN"/>
              </w:rPr>
            </w:pPr>
          </w:p>
        </w:tc>
        <w:tc>
          <w:tcPr>
            <w:tcW w:w="1564" w:type="dxa"/>
            <w:vAlign w:val="center"/>
          </w:tcPr>
          <w:p w14:paraId="4BF16E9D">
            <w:pPr>
              <w:pStyle w:val="248"/>
              <w:jc w:val="center"/>
              <w:rPr>
                <w:rFonts w:ascii="Times New Roman" w:hAnsi="Times New Roman" w:cs="Times New Roman" w:eastAsiaTheme="minorEastAsia"/>
                <w:sz w:val="30"/>
                <w:lang w:eastAsia="zh-CN"/>
              </w:rPr>
            </w:pPr>
          </w:p>
        </w:tc>
      </w:tr>
      <w:tr w14:paraId="1717E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779543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8076896">
            <w:pPr>
              <w:pStyle w:val="248"/>
              <w:jc w:val="center"/>
              <w:rPr>
                <w:rFonts w:ascii="Times New Roman" w:hAnsi="Times New Roman" w:cs="Times New Roman" w:eastAsiaTheme="minorEastAsia"/>
                <w:sz w:val="30"/>
              </w:rPr>
            </w:pPr>
          </w:p>
        </w:tc>
        <w:tc>
          <w:tcPr>
            <w:tcW w:w="1513" w:type="dxa"/>
            <w:vAlign w:val="center"/>
          </w:tcPr>
          <w:p w14:paraId="306E947D">
            <w:pPr>
              <w:pStyle w:val="248"/>
              <w:tabs>
                <w:tab w:val="left" w:pos="235"/>
              </w:tabs>
              <w:jc w:val="center"/>
              <w:rPr>
                <w:rFonts w:ascii="Times New Roman" w:hAnsi="Times New Roman" w:cs="Times New Roman" w:eastAsiaTheme="minorEastAsia"/>
                <w:sz w:val="24"/>
              </w:rPr>
            </w:pPr>
          </w:p>
        </w:tc>
        <w:tc>
          <w:tcPr>
            <w:tcW w:w="1125" w:type="dxa"/>
            <w:vAlign w:val="center"/>
          </w:tcPr>
          <w:p w14:paraId="05FD1F65">
            <w:pPr>
              <w:pStyle w:val="248"/>
              <w:jc w:val="center"/>
              <w:rPr>
                <w:rFonts w:ascii="Times New Roman" w:hAnsi="Times New Roman" w:cs="Times New Roman" w:eastAsiaTheme="minorEastAsia"/>
                <w:sz w:val="30"/>
              </w:rPr>
            </w:pPr>
          </w:p>
        </w:tc>
        <w:tc>
          <w:tcPr>
            <w:tcW w:w="1558" w:type="dxa"/>
            <w:vAlign w:val="center"/>
          </w:tcPr>
          <w:p w14:paraId="34AC9A6D">
            <w:pPr>
              <w:pStyle w:val="248"/>
              <w:jc w:val="center"/>
              <w:rPr>
                <w:rFonts w:ascii="Times New Roman" w:hAnsi="Times New Roman" w:cs="Times New Roman" w:eastAsiaTheme="minorEastAsia"/>
                <w:sz w:val="30"/>
              </w:rPr>
            </w:pPr>
          </w:p>
        </w:tc>
        <w:tc>
          <w:tcPr>
            <w:tcW w:w="1498" w:type="dxa"/>
            <w:vAlign w:val="center"/>
          </w:tcPr>
          <w:p w14:paraId="05AE7F4F">
            <w:pPr>
              <w:pStyle w:val="248"/>
              <w:jc w:val="center"/>
              <w:rPr>
                <w:rFonts w:ascii="Times New Roman" w:hAnsi="Times New Roman" w:cs="Times New Roman" w:eastAsiaTheme="minorEastAsia"/>
                <w:sz w:val="30"/>
              </w:rPr>
            </w:pPr>
          </w:p>
        </w:tc>
        <w:tc>
          <w:tcPr>
            <w:tcW w:w="1564" w:type="dxa"/>
            <w:vAlign w:val="center"/>
          </w:tcPr>
          <w:p w14:paraId="135C0DDF">
            <w:pPr>
              <w:pStyle w:val="248"/>
              <w:jc w:val="center"/>
              <w:rPr>
                <w:rFonts w:ascii="Times New Roman" w:hAnsi="Times New Roman" w:cs="Times New Roman" w:eastAsiaTheme="minorEastAsia"/>
                <w:sz w:val="30"/>
              </w:rPr>
            </w:pPr>
          </w:p>
        </w:tc>
      </w:tr>
      <w:tr w14:paraId="201AA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79A7F0D">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396D7CF">
            <w:pPr>
              <w:pStyle w:val="248"/>
              <w:jc w:val="center"/>
              <w:rPr>
                <w:rFonts w:ascii="Times New Roman" w:hAnsi="Times New Roman" w:cs="Times New Roman" w:eastAsiaTheme="minorEastAsia"/>
                <w:sz w:val="30"/>
              </w:rPr>
            </w:pPr>
          </w:p>
        </w:tc>
        <w:tc>
          <w:tcPr>
            <w:tcW w:w="1564" w:type="dxa"/>
            <w:vAlign w:val="center"/>
          </w:tcPr>
          <w:p w14:paraId="46B61819">
            <w:pPr>
              <w:pStyle w:val="248"/>
              <w:jc w:val="center"/>
              <w:rPr>
                <w:rFonts w:ascii="Times New Roman" w:hAnsi="Times New Roman" w:cs="Times New Roman" w:eastAsiaTheme="minorEastAsia"/>
                <w:sz w:val="30"/>
              </w:rPr>
            </w:pPr>
          </w:p>
        </w:tc>
      </w:tr>
    </w:tbl>
    <w:p w14:paraId="002C5FE7">
      <w:pPr>
        <w:adjustRightInd w:val="0"/>
        <w:snapToGrid w:val="0"/>
        <w:spacing w:line="360" w:lineRule="auto"/>
        <w:jc w:val="left"/>
        <w:rPr>
          <w:rFonts w:eastAsiaTheme="minorEastAsia"/>
          <w:sz w:val="24"/>
        </w:rPr>
      </w:pPr>
    </w:p>
    <w:p w14:paraId="2DE526C8">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：____________</w:t>
      </w:r>
    </w:p>
    <w:p w14:paraId="1A72B6FB">
      <w:pPr>
        <w:spacing w:line="360" w:lineRule="auto"/>
        <w:ind w:right="-57" w:firstLine="480"/>
        <w:jc w:val="right"/>
        <w:rPr>
          <w:rFonts w:eastAsiaTheme="minorEastAsia"/>
          <w:sz w:val="24"/>
        </w:rPr>
      </w:pPr>
      <w:r>
        <w:rPr>
          <w:rFonts w:eastAsiaTheme="minorEastAsia"/>
          <w:sz w:val="24"/>
          <w:szCs w:val="20"/>
        </w:rPr>
        <w:t>日期：_____年______月______日</w:t>
      </w:r>
    </w:p>
    <w:p w14:paraId="103EBA63">
      <w:pPr>
        <w:adjustRightInd w:val="0"/>
        <w:snapToGrid w:val="0"/>
        <w:spacing w:line="360" w:lineRule="auto"/>
        <w:jc w:val="left"/>
        <w:rPr>
          <w:rFonts w:eastAsiaTheme="minorEastAsia"/>
          <w:sz w:val="24"/>
        </w:rPr>
      </w:pPr>
    </w:p>
    <w:p w14:paraId="20008609">
      <w:pPr>
        <w:adjustRightInd w:val="0"/>
        <w:snapToGrid w:val="0"/>
        <w:spacing w:line="360" w:lineRule="auto"/>
        <w:jc w:val="left"/>
        <w:rPr>
          <w:rFonts w:eastAsiaTheme="minorEastAsia"/>
          <w:sz w:val="24"/>
        </w:rPr>
      </w:pPr>
      <w:r>
        <w:rPr>
          <w:rFonts w:eastAsiaTheme="minorEastAsia"/>
          <w:sz w:val="24"/>
        </w:rPr>
        <w:t>注：</w:t>
      </w:r>
    </w:p>
    <w:p w14:paraId="4A1076C0">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7441297B">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7822B4DC">
      <w:pPr>
        <w:adjustRightInd w:val="0"/>
        <w:snapToGrid w:val="0"/>
        <w:spacing w:line="360" w:lineRule="auto"/>
        <w:jc w:val="left"/>
        <w:rPr>
          <w:rFonts w:eastAsiaTheme="minorEastAsia"/>
          <w:sz w:val="30"/>
          <w:szCs w:val="30"/>
        </w:rPr>
      </w:pPr>
      <w:r>
        <w:rPr>
          <w:rFonts w:eastAsiaTheme="minorEastAsia"/>
          <w:sz w:val="24"/>
        </w:rPr>
        <w:t>（3）如本采购文件《供应商须知资料表》载明本项目分包承担主体应具备的相应资质条件，则供应商须在本表中列明分包承担主体的资质等级，并后附资质证书</w:t>
      </w:r>
      <w:r>
        <w:rPr>
          <w:rFonts w:hint="eastAsia" w:eastAsiaTheme="minorEastAsia"/>
          <w:sz w:val="24"/>
        </w:rPr>
        <w:t>复印件</w:t>
      </w:r>
      <w:r>
        <w:rPr>
          <w:rFonts w:eastAsiaTheme="minorEastAsia"/>
          <w:sz w:val="24"/>
        </w:rPr>
        <w:t>，否则</w:t>
      </w:r>
      <w:r>
        <w:rPr>
          <w:rFonts w:eastAsiaTheme="minorEastAsia"/>
          <w:b/>
          <w:sz w:val="24"/>
        </w:rPr>
        <w:t>响应无效</w:t>
      </w:r>
      <w:r>
        <w:rPr>
          <w:rFonts w:eastAsiaTheme="minorEastAsia"/>
          <w:sz w:val="24"/>
        </w:rPr>
        <w:t>。</w:t>
      </w:r>
    </w:p>
    <w:p w14:paraId="6AC28FF2">
      <w:pPr>
        <w:spacing w:line="360" w:lineRule="auto"/>
        <w:jc w:val="center"/>
        <w:rPr>
          <w:rFonts w:eastAsiaTheme="minorEastAsia"/>
          <w:b/>
          <w:sz w:val="30"/>
          <w:szCs w:val="30"/>
        </w:rPr>
      </w:pPr>
      <w:r>
        <w:rPr>
          <w:rFonts w:eastAsiaTheme="minorEastAsia"/>
          <w:sz w:val="30"/>
          <w:szCs w:val="30"/>
        </w:rPr>
        <w:br w:type="page"/>
      </w:r>
      <w:r>
        <w:rPr>
          <w:b/>
          <w:sz w:val="36"/>
          <w:szCs w:val="36"/>
        </w:rPr>
        <w:t>分包意向协议（实质性格式）</w:t>
      </w:r>
    </w:p>
    <w:p w14:paraId="55CF6874">
      <w:pPr>
        <w:adjustRightInd w:val="0"/>
        <w:snapToGrid w:val="0"/>
        <w:spacing w:line="360" w:lineRule="auto"/>
        <w:ind w:firstLine="480" w:firstLineChars="200"/>
        <w:jc w:val="left"/>
        <w:rPr>
          <w:rFonts w:eastAsiaTheme="minorEastAsia"/>
          <w:sz w:val="24"/>
        </w:rPr>
      </w:pPr>
      <w:r>
        <w:rPr>
          <w:rFonts w:eastAsiaTheme="minorEastAsia"/>
          <w:sz w:val="24"/>
        </w:rPr>
        <w:t>甲方（供应商）：________</w:t>
      </w:r>
    </w:p>
    <w:p w14:paraId="26F2B12C">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乙方（拟分包单位）：________</w:t>
      </w:r>
    </w:p>
    <w:p w14:paraId="17DFF6F1">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甲方承诺，一旦在_________（采购项目名称）（项目编号/包号为：_______）采购项目中获得采购合同，将按照下述约定将合同项下部分内容分包给乙方：</w:t>
      </w:r>
    </w:p>
    <w:p w14:paraId="1DE1135E">
      <w:pPr>
        <w:adjustRightInd w:val="0"/>
        <w:snapToGrid w:val="0"/>
        <w:spacing w:line="360" w:lineRule="auto"/>
        <w:ind w:firstLine="480" w:firstLineChars="200"/>
        <w:jc w:val="left"/>
        <w:rPr>
          <w:rFonts w:eastAsiaTheme="minorEastAsia"/>
          <w:sz w:val="24"/>
        </w:rPr>
      </w:pPr>
      <w:r>
        <w:rPr>
          <w:rFonts w:eastAsiaTheme="minorEastAsia"/>
          <w:sz w:val="24"/>
        </w:rPr>
        <w:t>1.分包内容：</w:t>
      </w:r>
      <w:r>
        <w:rPr>
          <w:sz w:val="36"/>
          <w:szCs w:val="36"/>
        </w:rPr>
        <w:t xml:space="preserve"> </w:t>
      </w:r>
      <w:r>
        <w:rPr>
          <w:rFonts w:eastAsiaTheme="minorEastAsia"/>
          <w:sz w:val="24"/>
        </w:rPr>
        <w:t>_____。</w:t>
      </w:r>
    </w:p>
    <w:p w14:paraId="5D98838A">
      <w:pPr>
        <w:adjustRightInd w:val="0"/>
        <w:snapToGrid w:val="0"/>
        <w:spacing w:line="360" w:lineRule="auto"/>
        <w:ind w:firstLine="480" w:firstLineChars="200"/>
        <w:jc w:val="left"/>
        <w:rPr>
          <w:rFonts w:eastAsiaTheme="minorEastAsia"/>
          <w:sz w:val="24"/>
        </w:rPr>
      </w:pPr>
      <w:r>
        <w:rPr>
          <w:rFonts w:eastAsiaTheme="minorEastAsia"/>
          <w:sz w:val="24"/>
        </w:rPr>
        <w:t>2.分包金额： _____，该金额占该采购包合同金额的比例为___%。</w:t>
      </w:r>
    </w:p>
    <w:p w14:paraId="3DFE42E0">
      <w:pPr>
        <w:adjustRightInd w:val="0"/>
        <w:snapToGrid w:val="0"/>
        <w:spacing w:line="360" w:lineRule="auto"/>
        <w:ind w:firstLine="480" w:firstLineChars="200"/>
        <w:jc w:val="left"/>
        <w:rPr>
          <w:rFonts w:eastAsiaTheme="minorEastAsia"/>
          <w:bCs/>
          <w:sz w:val="24"/>
        </w:rPr>
      </w:pPr>
      <w:r>
        <w:rPr>
          <w:rFonts w:eastAsiaTheme="minorEastAsia"/>
          <w:sz w:val="24"/>
        </w:rPr>
        <w:t>乙方承诺将在上述情况下与甲方签订分包合同。</w:t>
      </w:r>
    </w:p>
    <w:p w14:paraId="3DF227F8">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77C81316">
      <w:pPr>
        <w:spacing w:line="360" w:lineRule="auto"/>
        <w:ind w:firstLine="471"/>
        <w:rPr>
          <w:rFonts w:eastAsiaTheme="minorEastAsia"/>
          <w:b/>
          <w:sz w:val="24"/>
        </w:rPr>
      </w:pPr>
    </w:p>
    <w:p w14:paraId="2D289335">
      <w:pPr>
        <w:spacing w:line="360" w:lineRule="auto"/>
        <w:ind w:firstLine="471"/>
        <w:rPr>
          <w:rFonts w:eastAsiaTheme="minorEastAsia"/>
          <w:b/>
          <w:sz w:val="24"/>
        </w:rPr>
      </w:pPr>
      <w:r>
        <w:rPr>
          <w:rFonts w:eastAsiaTheme="minorEastAsia"/>
          <w:sz w:val="24"/>
        </w:rPr>
        <w:t>甲方（盖章）：_________                 乙方（盖章）：_________</w:t>
      </w:r>
    </w:p>
    <w:p w14:paraId="270713D4">
      <w:pPr>
        <w:spacing w:line="360" w:lineRule="auto"/>
        <w:ind w:left="480"/>
        <w:jc w:val="right"/>
        <w:rPr>
          <w:rFonts w:eastAsiaTheme="minorEastAsia"/>
          <w:sz w:val="24"/>
        </w:rPr>
      </w:pPr>
    </w:p>
    <w:p w14:paraId="3C7008FB">
      <w:pPr>
        <w:wordWrap w:val="0"/>
        <w:spacing w:line="360" w:lineRule="auto"/>
        <w:ind w:left="480"/>
        <w:jc w:val="right"/>
        <w:rPr>
          <w:rFonts w:eastAsiaTheme="minorEastAsia"/>
          <w:b/>
          <w:sz w:val="24"/>
        </w:rPr>
      </w:pPr>
      <w:r>
        <w:rPr>
          <w:rFonts w:eastAsiaTheme="minorEastAsia"/>
          <w:sz w:val="24"/>
          <w:szCs w:val="20"/>
        </w:rPr>
        <w:t xml:space="preserve">日期：_____年______月______日   </w:t>
      </w:r>
    </w:p>
    <w:p w14:paraId="1586EEC5">
      <w:pPr>
        <w:tabs>
          <w:tab w:val="left" w:pos="8280"/>
        </w:tabs>
        <w:spacing w:line="360" w:lineRule="auto"/>
        <w:ind w:firstLine="480"/>
        <w:rPr>
          <w:rFonts w:eastAsiaTheme="minorEastAsia"/>
          <w:sz w:val="24"/>
        </w:rPr>
      </w:pPr>
    </w:p>
    <w:p w14:paraId="438916AE">
      <w:pPr>
        <w:tabs>
          <w:tab w:val="left" w:pos="8280"/>
        </w:tabs>
        <w:spacing w:line="360" w:lineRule="auto"/>
        <w:rPr>
          <w:rFonts w:eastAsiaTheme="minorEastAsia"/>
          <w:sz w:val="24"/>
        </w:rPr>
      </w:pPr>
      <w:r>
        <w:rPr>
          <w:rFonts w:eastAsiaTheme="minorEastAsia"/>
          <w:sz w:val="24"/>
        </w:rPr>
        <w:t>注：</w:t>
      </w:r>
    </w:p>
    <w:p w14:paraId="63B8B256">
      <w:pPr>
        <w:tabs>
          <w:tab w:val="left" w:pos="8280"/>
        </w:tabs>
        <w:spacing w:line="360" w:lineRule="auto"/>
        <w:rPr>
          <w:sz w:val="24"/>
        </w:rPr>
      </w:pPr>
      <w:r>
        <w:rPr>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0D3EE34C">
      <w:pPr>
        <w:tabs>
          <w:tab w:val="left" w:pos="8280"/>
        </w:tabs>
        <w:spacing w:line="360" w:lineRule="auto"/>
        <w:rPr>
          <w:rFonts w:eastAsiaTheme="minorEastAsia"/>
          <w:sz w:val="24"/>
        </w:rPr>
      </w:pPr>
      <w:r>
        <w:rPr>
          <w:sz w:val="24"/>
        </w:rPr>
        <w:t>（2）</w:t>
      </w:r>
      <w:r>
        <w:rPr>
          <w:rFonts w:eastAsiaTheme="minorEastAsia"/>
          <w:sz w:val="24"/>
        </w:rPr>
        <w:t>供应商须与所有拟分包单位分别签订《分包意向协议》，每单位签订一份，并在响应文件中提交全部协议原件，否则</w:t>
      </w:r>
      <w:r>
        <w:rPr>
          <w:rFonts w:eastAsiaTheme="minorEastAsia"/>
          <w:b/>
          <w:sz w:val="24"/>
        </w:rPr>
        <w:t>响应无效</w:t>
      </w:r>
      <w:r>
        <w:rPr>
          <w:rFonts w:eastAsiaTheme="minorEastAsia"/>
          <w:sz w:val="24"/>
        </w:rPr>
        <w:t>。</w:t>
      </w:r>
    </w:p>
    <w:p w14:paraId="7B780D06">
      <w:pPr>
        <w:tabs>
          <w:tab w:val="left" w:pos="8280"/>
        </w:tabs>
        <w:spacing w:line="360" w:lineRule="auto"/>
        <w:rPr>
          <w:rFonts w:eastAsiaTheme="minorEastAsia"/>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0EAA4EA8">
      <w:pPr>
        <w:spacing w:line="360" w:lineRule="auto"/>
        <w:outlineLvl w:val="2"/>
        <w:rPr>
          <w:rFonts w:eastAsiaTheme="minorEastAsia"/>
          <w:sz w:val="24"/>
          <w:szCs w:val="20"/>
        </w:rPr>
      </w:pPr>
      <w:r>
        <w:rPr>
          <w:rFonts w:eastAsiaTheme="minorEastAsia"/>
          <w:sz w:val="24"/>
          <w:szCs w:val="20"/>
        </w:rPr>
        <w:t>2-2 其它落实政府采购政策的资格要求（如有）</w:t>
      </w:r>
    </w:p>
    <w:p w14:paraId="2FCD31C9">
      <w:pPr>
        <w:widowControl/>
        <w:jc w:val="left"/>
        <w:rPr>
          <w:rFonts w:eastAsiaTheme="minorEastAsia"/>
          <w:sz w:val="24"/>
        </w:rPr>
      </w:pPr>
      <w:r>
        <w:rPr>
          <w:rFonts w:eastAsiaTheme="minorEastAsia"/>
          <w:sz w:val="24"/>
        </w:rPr>
        <w:br w:type="page"/>
      </w:r>
    </w:p>
    <w:p w14:paraId="1785EC43">
      <w:pPr>
        <w:numPr>
          <w:ilvl w:val="0"/>
          <w:numId w:val="15"/>
        </w:numPr>
        <w:tabs>
          <w:tab w:val="left" w:pos="360"/>
        </w:tabs>
        <w:snapToGrid w:val="0"/>
        <w:spacing w:line="360" w:lineRule="auto"/>
        <w:outlineLvl w:val="1"/>
        <w:rPr>
          <w:rFonts w:eastAsiaTheme="minorEastAsia"/>
          <w:sz w:val="24"/>
          <w:szCs w:val="20"/>
        </w:rPr>
      </w:pPr>
      <w:r>
        <w:rPr>
          <w:rFonts w:eastAsiaTheme="minorEastAsia"/>
          <w:sz w:val="24"/>
        </w:rPr>
        <w:t>本项目的特定资格要求</w:t>
      </w:r>
      <w:r>
        <w:rPr>
          <w:rFonts w:eastAsiaTheme="minorEastAsia"/>
          <w:sz w:val="24"/>
          <w:szCs w:val="20"/>
        </w:rPr>
        <w:t>（如有）</w:t>
      </w:r>
    </w:p>
    <w:p w14:paraId="3D025327">
      <w:pPr>
        <w:spacing w:line="360" w:lineRule="auto"/>
        <w:outlineLvl w:val="2"/>
        <w:rPr>
          <w:rFonts w:eastAsiaTheme="minorEastAsia"/>
          <w:sz w:val="24"/>
          <w:szCs w:val="20"/>
        </w:rPr>
      </w:pPr>
      <w:r>
        <w:rPr>
          <w:rFonts w:eastAsiaTheme="minorEastAsia"/>
          <w:sz w:val="24"/>
          <w:szCs w:val="20"/>
        </w:rPr>
        <w:t>3-1 联合协议（如有）</w:t>
      </w:r>
    </w:p>
    <w:p w14:paraId="2ED0C1A0">
      <w:pPr>
        <w:spacing w:line="360" w:lineRule="auto"/>
        <w:jc w:val="center"/>
        <w:rPr>
          <w:b/>
          <w:sz w:val="36"/>
          <w:szCs w:val="36"/>
        </w:rPr>
      </w:pPr>
      <w:r>
        <w:rPr>
          <w:b/>
          <w:sz w:val="36"/>
          <w:szCs w:val="36"/>
        </w:rPr>
        <w:t>联合协议</w:t>
      </w:r>
    </w:p>
    <w:p w14:paraId="04C57B9E">
      <w:pPr>
        <w:spacing w:line="360" w:lineRule="auto"/>
        <w:ind w:firstLine="828" w:firstLineChars="345"/>
        <w:rPr>
          <w:rFonts w:eastAsiaTheme="minorEastAsia"/>
          <w:bCs/>
        </w:rPr>
      </w:pPr>
      <w:r>
        <w:rPr>
          <w:rFonts w:eastAsiaTheme="minorEastAsia"/>
          <w:bCs/>
          <w:sz w:val="24"/>
        </w:rPr>
        <w:t>___________ 、 __________ 及 __________就“________________</w:t>
      </w:r>
      <w:r>
        <w:rPr>
          <w:rFonts w:eastAsiaTheme="minorEastAsia"/>
          <w:bCs/>
          <w:sz w:val="24"/>
          <w:u w:val="single"/>
        </w:rPr>
        <w:t>（项目名称）</w:t>
      </w:r>
      <w:r>
        <w:rPr>
          <w:rFonts w:eastAsiaTheme="minorEastAsia"/>
          <w:sz w:val="24"/>
        </w:rPr>
        <w:t>”____包采购</w:t>
      </w:r>
      <w:r>
        <w:rPr>
          <w:rFonts w:eastAsiaTheme="minorEastAsia"/>
          <w:bCs/>
          <w:sz w:val="24"/>
        </w:rPr>
        <w:t>项目的响应事宜，经各方充分协商一致，达成如下协议：</w:t>
      </w:r>
    </w:p>
    <w:p w14:paraId="726B1F2A">
      <w:pPr>
        <w:numPr>
          <w:ilvl w:val="0"/>
          <w:numId w:val="17"/>
        </w:numPr>
        <w:spacing w:line="360" w:lineRule="auto"/>
        <w:rPr>
          <w:rFonts w:eastAsiaTheme="minorEastAsia"/>
          <w:bCs/>
          <w:sz w:val="24"/>
        </w:rPr>
      </w:pPr>
      <w:r>
        <w:rPr>
          <w:rFonts w:eastAsiaTheme="minorEastAsia"/>
          <w:bCs/>
          <w:sz w:val="24"/>
        </w:rPr>
        <w:t>由_____________牵头，__________、___________参加，组成联合体共同进行采购项目的响应工作。</w:t>
      </w:r>
    </w:p>
    <w:p w14:paraId="06AD40DF">
      <w:pPr>
        <w:numPr>
          <w:ilvl w:val="0"/>
          <w:numId w:val="17"/>
        </w:numPr>
        <w:spacing w:line="360" w:lineRule="auto"/>
        <w:rPr>
          <w:rFonts w:eastAsiaTheme="minorEastAsia"/>
          <w:bCs/>
          <w:sz w:val="24"/>
        </w:rPr>
      </w:pPr>
      <w:r>
        <w:rPr>
          <w:rFonts w:eastAsiaTheme="minorEastAsia"/>
          <w:bCs/>
          <w:sz w:val="24"/>
        </w:rPr>
        <w:t>联合体成交后，联合体各方共同与采购人签订合同，就</w:t>
      </w:r>
      <w:r>
        <w:rPr>
          <w:sz w:val="24"/>
          <w:szCs w:val="20"/>
        </w:rPr>
        <w:t>采购合同约定的事项</w:t>
      </w:r>
      <w:r>
        <w:rPr>
          <w:rFonts w:eastAsiaTheme="minorEastAsia"/>
          <w:bCs/>
          <w:sz w:val="24"/>
        </w:rPr>
        <w:t>对采购人承担连带责任。</w:t>
      </w:r>
    </w:p>
    <w:p w14:paraId="429600CF">
      <w:pPr>
        <w:numPr>
          <w:ilvl w:val="0"/>
          <w:numId w:val="17"/>
        </w:numPr>
        <w:spacing w:line="360" w:lineRule="auto"/>
        <w:rPr>
          <w:rFonts w:eastAsiaTheme="minorEastAsia"/>
          <w:bCs/>
          <w:sz w:val="24"/>
        </w:rPr>
      </w:pPr>
      <w:r>
        <w:rPr>
          <w:rFonts w:eastAsiaTheme="minorEastAsia"/>
          <w:bCs/>
          <w:sz w:val="24"/>
        </w:rPr>
        <w:t>联合体各方均同意由牵头人代表其他联合体成员单位按单一来源采购文件要求出具《授权委托书》。</w:t>
      </w:r>
    </w:p>
    <w:p w14:paraId="05DCE338">
      <w:pPr>
        <w:numPr>
          <w:ilvl w:val="0"/>
          <w:numId w:val="17"/>
        </w:numPr>
        <w:spacing w:line="360" w:lineRule="auto"/>
        <w:rPr>
          <w:rFonts w:eastAsiaTheme="minorEastAsia"/>
          <w:bCs/>
          <w:sz w:val="24"/>
        </w:rPr>
      </w:pPr>
      <w:r>
        <w:rPr>
          <w:rFonts w:eastAsiaTheme="minorEastAsia"/>
          <w:bCs/>
          <w:sz w:val="24"/>
        </w:rPr>
        <w:t>牵头人为项目的总负责单位；组织各参加方进行项目实施工作。</w:t>
      </w:r>
    </w:p>
    <w:p w14:paraId="01DD3B7F">
      <w:pPr>
        <w:numPr>
          <w:ilvl w:val="0"/>
          <w:numId w:val="17"/>
        </w:numPr>
        <w:spacing w:line="360" w:lineRule="auto"/>
        <w:rPr>
          <w:rFonts w:eastAsiaTheme="minorEastAsia"/>
          <w:bCs/>
          <w:sz w:val="24"/>
        </w:rPr>
      </w:pPr>
      <w:r>
        <w:rPr>
          <w:rFonts w:eastAsiaTheme="minorEastAsia"/>
          <w:bCs/>
          <w:sz w:val="24"/>
        </w:rPr>
        <w:t>___________负责_________，具体工作范围、内容以响应文件及合同为准。</w:t>
      </w:r>
    </w:p>
    <w:p w14:paraId="2C0BC016">
      <w:pPr>
        <w:numPr>
          <w:ilvl w:val="0"/>
          <w:numId w:val="17"/>
        </w:numPr>
        <w:spacing w:line="360" w:lineRule="auto"/>
        <w:rPr>
          <w:rFonts w:eastAsiaTheme="minorEastAsia"/>
          <w:bCs/>
          <w:sz w:val="24"/>
        </w:rPr>
      </w:pPr>
      <w:r>
        <w:rPr>
          <w:rFonts w:eastAsiaTheme="minorEastAsia"/>
          <w:bCs/>
          <w:sz w:val="24"/>
        </w:rPr>
        <w:t>___________负责_________，具体工作范围、内容以响应文件及合同为准。</w:t>
      </w:r>
    </w:p>
    <w:p w14:paraId="6798FCDD">
      <w:pPr>
        <w:numPr>
          <w:ilvl w:val="0"/>
          <w:numId w:val="17"/>
        </w:numPr>
        <w:spacing w:line="360" w:lineRule="auto"/>
        <w:rPr>
          <w:rFonts w:eastAsiaTheme="minorEastAsia"/>
          <w:bCs/>
          <w:sz w:val="24"/>
        </w:rPr>
      </w:pPr>
      <w:r>
        <w:rPr>
          <w:rFonts w:eastAsiaTheme="minorEastAsia"/>
          <w:bCs/>
          <w:sz w:val="24"/>
        </w:rPr>
        <w:t>___________负责________（如有），具体工作范围、内容以响应文件及合同为准。</w:t>
      </w:r>
    </w:p>
    <w:p w14:paraId="4286E1A8">
      <w:pPr>
        <w:numPr>
          <w:ilvl w:val="0"/>
          <w:numId w:val="17"/>
        </w:numPr>
        <w:spacing w:line="360" w:lineRule="auto"/>
        <w:rPr>
          <w:rFonts w:eastAsiaTheme="minorEastAsia"/>
          <w:sz w:val="24"/>
        </w:rPr>
      </w:pPr>
      <w:r>
        <w:rPr>
          <w:rFonts w:eastAsiaTheme="minorEastAsia"/>
          <w:sz w:val="24"/>
        </w:rPr>
        <w:t>本项目联合协议合同总额为________元，联合体各成员按照如下比例分摊（按联合体成员分别列明）：</w:t>
      </w:r>
    </w:p>
    <w:p w14:paraId="1A840218">
      <w:pPr>
        <w:tabs>
          <w:tab w:val="left" w:pos="720"/>
          <w:tab w:val="left" w:pos="900"/>
        </w:tabs>
        <w:spacing w:line="360" w:lineRule="auto"/>
        <w:ind w:left="851"/>
        <w:rPr>
          <w:rFonts w:eastAsiaTheme="minorEastAsia"/>
          <w:sz w:val="24"/>
          <w:szCs w:val="20"/>
        </w:rPr>
      </w:pPr>
      <w:r>
        <w:rPr>
          <w:rFonts w:eastAsiaTheme="minorEastAsia"/>
          <w:sz w:val="24"/>
          <w:szCs w:val="20"/>
        </w:rPr>
        <w:t>（1）</w:t>
      </w:r>
      <w:r>
        <w:rPr>
          <w:rFonts w:eastAsiaTheme="minorEastAsia"/>
          <w:bCs/>
          <w:sz w:val="24"/>
          <w:szCs w:val="20"/>
        </w:rPr>
        <w:t>___________</w:t>
      </w:r>
      <w:r>
        <w:rPr>
          <w:rFonts w:eastAsiaTheme="minorEastAsia"/>
          <w:sz w:val="24"/>
          <w:szCs w:val="20"/>
        </w:rPr>
        <w:t>为□大型企业□中型企业、□小微企业（包含监狱企业、残疾人福利性单位）、□其他，合同金额为_____元；</w:t>
      </w:r>
    </w:p>
    <w:p w14:paraId="2D550B7A">
      <w:pPr>
        <w:tabs>
          <w:tab w:val="left" w:pos="720"/>
          <w:tab w:val="left" w:pos="900"/>
        </w:tabs>
        <w:spacing w:line="360" w:lineRule="auto"/>
        <w:ind w:left="851"/>
        <w:rPr>
          <w:rFonts w:eastAsiaTheme="minorEastAsia"/>
          <w:sz w:val="24"/>
          <w:szCs w:val="20"/>
        </w:rPr>
      </w:pPr>
      <w:r>
        <w:rPr>
          <w:rFonts w:eastAsiaTheme="minorEastAsia"/>
          <w:sz w:val="24"/>
          <w:szCs w:val="20"/>
        </w:rPr>
        <w:t>（2）</w:t>
      </w:r>
      <w:r>
        <w:rPr>
          <w:rFonts w:eastAsiaTheme="minorEastAsia"/>
          <w:bCs/>
          <w:sz w:val="24"/>
          <w:szCs w:val="20"/>
        </w:rPr>
        <w:t>___________</w:t>
      </w:r>
      <w:r>
        <w:rPr>
          <w:rFonts w:eastAsiaTheme="minorEastAsia"/>
          <w:sz w:val="24"/>
          <w:szCs w:val="20"/>
        </w:rPr>
        <w:t>为□大型企业□中型企业、□小微企业（包含监狱企业、残疾人福利性单位）、□其他，合同金额为_____元；</w:t>
      </w:r>
    </w:p>
    <w:p w14:paraId="69F849D4">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bCs/>
          <w:sz w:val="24"/>
          <w:szCs w:val="20"/>
        </w:rPr>
        <w:t>___________</w:t>
      </w:r>
      <w:r>
        <w:rPr>
          <w:rFonts w:eastAsiaTheme="minorEastAsia"/>
          <w:sz w:val="24"/>
          <w:szCs w:val="20"/>
        </w:rPr>
        <w:t>为□大型企业□中型企业、□小微企业（包含监狱企业、残疾人福利性单位）、□其他，合同金额为_____元。</w:t>
      </w:r>
    </w:p>
    <w:p w14:paraId="52A0FC83">
      <w:pPr>
        <w:numPr>
          <w:ilvl w:val="0"/>
          <w:numId w:val="17"/>
        </w:numPr>
        <w:tabs>
          <w:tab w:val="left" w:pos="993"/>
        </w:tabs>
        <w:spacing w:line="360" w:lineRule="auto"/>
        <w:rPr>
          <w:sz w:val="24"/>
          <w:szCs w:val="20"/>
        </w:rPr>
      </w:pPr>
      <w:r>
        <w:rPr>
          <w:sz w:val="24"/>
          <w:szCs w:val="20"/>
        </w:rPr>
        <w:t>以联合体形式参加政府采购活动的，联合体各方不得再单独参加或者与其他供应商另外组成联合体参加同一合同项下的政府采购活动。</w:t>
      </w:r>
    </w:p>
    <w:p w14:paraId="7E3EE9AA">
      <w:pPr>
        <w:numPr>
          <w:ilvl w:val="0"/>
          <w:numId w:val="17"/>
        </w:numPr>
        <w:spacing w:line="360" w:lineRule="auto"/>
        <w:rPr>
          <w:rFonts w:eastAsiaTheme="minorEastAsia"/>
          <w:bCs/>
          <w:sz w:val="24"/>
        </w:rPr>
      </w:pPr>
      <w:r>
        <w:rPr>
          <w:rFonts w:eastAsiaTheme="minorEastAsia"/>
          <w:bCs/>
          <w:sz w:val="24"/>
        </w:rPr>
        <w:t>其他约定（如有）：______________</w:t>
      </w:r>
    </w:p>
    <w:p w14:paraId="4534D0C0">
      <w:pPr>
        <w:tabs>
          <w:tab w:val="left" w:pos="780"/>
        </w:tabs>
        <w:spacing w:line="360" w:lineRule="auto"/>
        <w:ind w:firstLine="480" w:firstLineChars="200"/>
        <w:rPr>
          <w:rFonts w:eastAsiaTheme="minorEastAsia"/>
          <w:sz w:val="24"/>
        </w:rPr>
      </w:pPr>
      <w:r>
        <w:rPr>
          <w:rFonts w:eastAsiaTheme="minorEastAsia"/>
          <w:bCs/>
          <w:sz w:val="24"/>
        </w:rPr>
        <w:t>本协议自各方盖章后生效，</w:t>
      </w:r>
      <w:r>
        <w:rPr>
          <w:bCs/>
          <w:sz w:val="24"/>
        </w:rPr>
        <w:t>采购合同履行完毕后自动失效。</w:t>
      </w:r>
      <w:r>
        <w:rPr>
          <w:rFonts w:eastAsiaTheme="minorEastAsia"/>
          <w:bCs/>
          <w:sz w:val="24"/>
        </w:rPr>
        <w:t>如未成交，本协议自动终止。</w:t>
      </w:r>
    </w:p>
    <w:p w14:paraId="66F11B2A">
      <w:pPr>
        <w:spacing w:line="360" w:lineRule="auto"/>
        <w:ind w:firstLine="471"/>
        <w:rPr>
          <w:sz w:val="24"/>
        </w:rPr>
      </w:pPr>
      <w:r>
        <w:rPr>
          <w:sz w:val="24"/>
        </w:rPr>
        <w:t>联合体牵头人名称：</w:t>
      </w:r>
      <w:r>
        <w:rPr>
          <w:sz w:val="24"/>
          <w:szCs w:val="20"/>
        </w:rPr>
        <w:t>______</w:t>
      </w:r>
      <w:r>
        <w:rPr>
          <w:sz w:val="24"/>
        </w:rPr>
        <w:tab/>
      </w:r>
      <w:r>
        <w:rPr>
          <w:sz w:val="24"/>
        </w:rPr>
        <w:tab/>
      </w:r>
      <w:r>
        <w:rPr>
          <w:sz w:val="24"/>
        </w:rPr>
        <w:tab/>
      </w:r>
      <w:r>
        <w:rPr>
          <w:sz w:val="24"/>
        </w:rPr>
        <w:tab/>
      </w:r>
      <w:r>
        <w:rPr>
          <w:sz w:val="24"/>
        </w:rPr>
        <w:tab/>
      </w:r>
      <w:r>
        <w:rPr>
          <w:sz w:val="24"/>
        </w:rPr>
        <w:t xml:space="preserve"> 联合体成员名称：</w:t>
      </w:r>
      <w:r>
        <w:rPr>
          <w:sz w:val="24"/>
          <w:szCs w:val="20"/>
        </w:rPr>
        <w:t>______</w:t>
      </w:r>
    </w:p>
    <w:p w14:paraId="7661AAF1">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38C3F3A4">
      <w:pPr>
        <w:spacing w:line="360" w:lineRule="auto"/>
        <w:ind w:firstLine="471"/>
        <w:rPr>
          <w:sz w:val="24"/>
        </w:rPr>
      </w:pPr>
    </w:p>
    <w:p w14:paraId="7925867D">
      <w:pPr>
        <w:spacing w:line="360" w:lineRule="auto"/>
        <w:ind w:firstLine="471"/>
        <w:rPr>
          <w:sz w:val="24"/>
        </w:rPr>
      </w:pPr>
    </w:p>
    <w:p w14:paraId="689E4B7B">
      <w:pPr>
        <w:spacing w:line="360" w:lineRule="auto"/>
        <w:ind w:firstLine="471"/>
        <w:rPr>
          <w:sz w:val="24"/>
        </w:rPr>
      </w:pPr>
      <w:r>
        <w:rPr>
          <w:sz w:val="24"/>
        </w:rPr>
        <w:t>联合体成员名称：</w:t>
      </w:r>
      <w:r>
        <w:rPr>
          <w:sz w:val="24"/>
          <w:szCs w:val="20"/>
        </w:rPr>
        <w:t>______</w:t>
      </w:r>
    </w:p>
    <w:p w14:paraId="7C6ABD4D">
      <w:pPr>
        <w:widowControl/>
        <w:ind w:firstLine="480" w:firstLineChars="200"/>
        <w:jc w:val="left"/>
        <w:rPr>
          <w:rFonts w:eastAsiaTheme="minorEastAsia"/>
          <w:sz w:val="24"/>
        </w:rPr>
      </w:pPr>
      <w:r>
        <w:rPr>
          <w:sz w:val="24"/>
        </w:rPr>
        <w:t>盖章：</w:t>
      </w:r>
      <w:r>
        <w:rPr>
          <w:sz w:val="24"/>
          <w:szCs w:val="20"/>
        </w:rPr>
        <w:t>______</w:t>
      </w:r>
      <w:r>
        <w:rPr>
          <w:sz w:val="24"/>
        </w:rPr>
        <w:t xml:space="preserve">        </w:t>
      </w:r>
      <w:r>
        <w:rPr>
          <w:rFonts w:eastAsiaTheme="minorEastAsia"/>
          <w:sz w:val="24"/>
        </w:rPr>
        <w:t xml:space="preserve"> </w:t>
      </w:r>
    </w:p>
    <w:p w14:paraId="49065B12">
      <w:pPr>
        <w:spacing w:line="360" w:lineRule="auto"/>
        <w:ind w:firstLine="720" w:firstLineChars="300"/>
        <w:rPr>
          <w:rFonts w:eastAsiaTheme="minorEastAsia"/>
          <w:sz w:val="24"/>
        </w:rPr>
      </w:pPr>
      <w:r>
        <w:rPr>
          <w:rFonts w:eastAsiaTheme="minorEastAsia"/>
          <w:sz w:val="24"/>
        </w:rPr>
        <w:t xml:space="preserve">                              </w:t>
      </w:r>
    </w:p>
    <w:p w14:paraId="446B16D9">
      <w:pPr>
        <w:spacing w:line="360" w:lineRule="auto"/>
        <w:ind w:left="480"/>
        <w:jc w:val="right"/>
        <w:rPr>
          <w:rFonts w:eastAsiaTheme="minorEastAsia"/>
          <w:sz w:val="24"/>
        </w:rPr>
      </w:pPr>
    </w:p>
    <w:p w14:paraId="6270997A">
      <w:pPr>
        <w:spacing w:line="360" w:lineRule="auto"/>
        <w:ind w:left="480"/>
        <w:jc w:val="right"/>
        <w:rPr>
          <w:rFonts w:eastAsiaTheme="minorEastAsia"/>
          <w:sz w:val="24"/>
        </w:rPr>
      </w:pPr>
      <w:r>
        <w:rPr>
          <w:rFonts w:eastAsiaTheme="minorEastAsia"/>
          <w:sz w:val="24"/>
          <w:szCs w:val="20"/>
        </w:rPr>
        <w:t>日期：_____年______月______日</w:t>
      </w:r>
    </w:p>
    <w:p w14:paraId="207860E2">
      <w:pPr>
        <w:spacing w:line="360" w:lineRule="auto"/>
        <w:ind w:left="480"/>
        <w:jc w:val="right"/>
        <w:rPr>
          <w:rFonts w:eastAsiaTheme="minorEastAsia"/>
          <w:b/>
          <w:sz w:val="24"/>
        </w:rPr>
      </w:pPr>
    </w:p>
    <w:p w14:paraId="2E0EA5B1">
      <w:pPr>
        <w:tabs>
          <w:tab w:val="left" w:pos="8280"/>
        </w:tabs>
        <w:spacing w:line="360" w:lineRule="auto"/>
        <w:ind w:firstLine="480"/>
        <w:rPr>
          <w:rFonts w:eastAsiaTheme="minorEastAsia"/>
          <w:sz w:val="24"/>
        </w:rPr>
      </w:pPr>
    </w:p>
    <w:p w14:paraId="4FD8FB06">
      <w:pPr>
        <w:tabs>
          <w:tab w:val="left" w:pos="8280"/>
        </w:tabs>
        <w:spacing w:line="360" w:lineRule="auto"/>
        <w:ind w:firstLine="480"/>
        <w:rPr>
          <w:rFonts w:eastAsiaTheme="minorEastAsia"/>
          <w:sz w:val="24"/>
        </w:rPr>
      </w:pPr>
    </w:p>
    <w:p w14:paraId="1C271AE2">
      <w:pPr>
        <w:spacing w:line="360" w:lineRule="auto"/>
        <w:ind w:left="719" w:leftChars="228" w:hanging="240" w:hangingChars="100"/>
        <w:rPr>
          <w:rFonts w:eastAsiaTheme="minorEastAsia"/>
          <w:sz w:val="24"/>
        </w:rPr>
      </w:pPr>
      <w:r>
        <w:rPr>
          <w:rFonts w:eastAsiaTheme="minorEastAsia"/>
          <w:sz w:val="24"/>
        </w:rPr>
        <w:t>注：</w:t>
      </w:r>
    </w:p>
    <w:p w14:paraId="3DD0C537">
      <w:pPr>
        <w:spacing w:line="360" w:lineRule="auto"/>
        <w:ind w:left="719" w:leftChars="228" w:hanging="240" w:hangingChars="100"/>
        <w:rPr>
          <w:rFonts w:eastAsiaTheme="minorEastAsia"/>
          <w:sz w:val="24"/>
        </w:rPr>
      </w:pPr>
      <w:r>
        <w:rPr>
          <w:rFonts w:eastAsiaTheme="minorEastAsia"/>
          <w:sz w:val="24"/>
        </w:rPr>
        <w:t>1. 如本项目（包）接受供应商以联合体形式参加采购活动，且供应商以联合体形式参与时，须提供《联合协议》，否则</w:t>
      </w:r>
      <w:r>
        <w:rPr>
          <w:rFonts w:eastAsiaTheme="minorEastAsia"/>
          <w:b/>
          <w:sz w:val="24"/>
        </w:rPr>
        <w:t>响应无效</w:t>
      </w:r>
      <w:r>
        <w:rPr>
          <w:rFonts w:eastAsiaTheme="minorEastAsia"/>
          <w:sz w:val="24"/>
        </w:rPr>
        <w:t>。</w:t>
      </w:r>
    </w:p>
    <w:p w14:paraId="65EC786F">
      <w:pPr>
        <w:spacing w:line="360" w:lineRule="auto"/>
        <w:ind w:left="719" w:leftChars="228" w:hanging="240" w:hangingChars="100"/>
        <w:rPr>
          <w:rFonts w:eastAsiaTheme="minorEastAsia"/>
          <w:sz w:val="24"/>
        </w:rPr>
      </w:pPr>
      <w:r>
        <w:rPr>
          <w:rFonts w:eastAsiaTheme="minorEastAsia"/>
          <w:sz w:val="24"/>
        </w:rPr>
        <w:t>2. 联合体各方成员</w:t>
      </w:r>
      <w:r>
        <w:rPr>
          <w:rFonts w:hint="eastAsia" w:eastAsiaTheme="minorEastAsia"/>
          <w:sz w:val="24"/>
        </w:rPr>
        <w:t>需</w:t>
      </w:r>
      <w:r>
        <w:rPr>
          <w:rFonts w:eastAsiaTheme="minorEastAsia"/>
          <w:sz w:val="24"/>
        </w:rPr>
        <w:t>在本协议上共同盖章。</w:t>
      </w:r>
    </w:p>
    <w:p w14:paraId="2136BF3D">
      <w:pPr>
        <w:widowControl/>
        <w:jc w:val="left"/>
        <w:rPr>
          <w:rFonts w:eastAsiaTheme="minorEastAsia"/>
          <w:sz w:val="24"/>
        </w:rPr>
      </w:pPr>
      <w:r>
        <w:rPr>
          <w:rFonts w:eastAsiaTheme="minorEastAsia"/>
          <w:sz w:val="24"/>
        </w:rPr>
        <w:br w:type="page"/>
      </w:r>
    </w:p>
    <w:p w14:paraId="2C04E602">
      <w:pPr>
        <w:spacing w:line="360" w:lineRule="auto"/>
        <w:outlineLvl w:val="2"/>
        <w:rPr>
          <w:rFonts w:eastAsiaTheme="minorEastAsia"/>
          <w:sz w:val="24"/>
          <w:szCs w:val="20"/>
        </w:rPr>
      </w:pPr>
      <w:r>
        <w:rPr>
          <w:rFonts w:eastAsiaTheme="minorEastAsia"/>
          <w:sz w:val="24"/>
          <w:szCs w:val="20"/>
        </w:rPr>
        <w:t>3-2 其他特定资格要求</w:t>
      </w:r>
    </w:p>
    <w:p w14:paraId="13EE4A57">
      <w:pPr>
        <w:tabs>
          <w:tab w:val="left" w:pos="5580"/>
        </w:tabs>
        <w:spacing w:line="360" w:lineRule="auto"/>
        <w:rPr>
          <w:rFonts w:eastAsiaTheme="minorEastAsia"/>
          <w:sz w:val="24"/>
        </w:rPr>
      </w:pPr>
    </w:p>
    <w:p w14:paraId="5140D9F2">
      <w:pPr>
        <w:tabs>
          <w:tab w:val="left" w:pos="900"/>
          <w:tab w:val="left" w:pos="1134"/>
          <w:tab w:val="left" w:pos="1589"/>
          <w:tab w:val="left" w:pos="5521"/>
        </w:tabs>
        <w:snapToGrid w:val="0"/>
        <w:spacing w:line="360" w:lineRule="auto"/>
        <w:ind w:firstLine="480" w:firstLineChars="200"/>
        <w:rPr>
          <w:rFonts w:eastAsiaTheme="minorEastAsia"/>
          <w:sz w:val="24"/>
        </w:rPr>
      </w:pPr>
      <w:r>
        <w:rPr>
          <w:rFonts w:hint="eastAsia" w:eastAsiaTheme="minorEastAsia"/>
          <w:sz w:val="24"/>
        </w:rPr>
        <w:t>供应商须具有有效的《出版物经营许可证》和《出版物进口经营许可证》，需提供证书复印件并加盖供应商公章。</w:t>
      </w:r>
    </w:p>
    <w:p w14:paraId="060233E3">
      <w:pPr>
        <w:tabs>
          <w:tab w:val="left" w:pos="5580"/>
        </w:tabs>
        <w:spacing w:line="360" w:lineRule="auto"/>
        <w:rPr>
          <w:rFonts w:eastAsiaTheme="minorEastAsia"/>
          <w:sz w:val="24"/>
          <w:szCs w:val="20"/>
        </w:rPr>
      </w:pPr>
    </w:p>
    <w:p w14:paraId="5C9DD003">
      <w:pPr>
        <w:widowControl/>
        <w:jc w:val="left"/>
        <w:rPr>
          <w:rFonts w:eastAsiaTheme="minorEastAsia"/>
          <w:kern w:val="0"/>
          <w:sz w:val="24"/>
          <w:szCs w:val="20"/>
        </w:rPr>
      </w:pPr>
      <w:r>
        <w:rPr>
          <w:rFonts w:eastAsiaTheme="minorEastAsia"/>
          <w:b/>
          <w:sz w:val="24"/>
        </w:rPr>
        <w:br w:type="page"/>
      </w:r>
    </w:p>
    <w:p w14:paraId="4B203F92">
      <w:pPr>
        <w:numPr>
          <w:ilvl w:val="0"/>
          <w:numId w:val="15"/>
        </w:numPr>
        <w:tabs>
          <w:tab w:val="left" w:pos="360"/>
        </w:tabs>
        <w:snapToGrid w:val="0"/>
        <w:spacing w:line="360" w:lineRule="auto"/>
        <w:outlineLvl w:val="1"/>
        <w:rPr>
          <w:rFonts w:eastAsiaTheme="minorEastAsia"/>
          <w:sz w:val="24"/>
          <w:szCs w:val="20"/>
        </w:rPr>
      </w:pPr>
      <w:bookmarkStart w:id="608" w:name="_Hlt520273711"/>
      <w:bookmarkEnd w:id="608"/>
      <w:bookmarkStart w:id="609" w:name="_Hlt520343000"/>
      <w:bookmarkEnd w:id="609"/>
      <w:bookmarkStart w:id="610" w:name="_Hlt520355504"/>
      <w:bookmarkEnd w:id="610"/>
      <w:bookmarkStart w:id="611" w:name="_Hlt520271212"/>
      <w:bookmarkEnd w:id="611"/>
      <w:bookmarkStart w:id="612" w:name="_Hlt520274065"/>
      <w:bookmarkEnd w:id="612"/>
      <w:bookmarkStart w:id="613" w:name="_Hlt520274121"/>
      <w:bookmarkEnd w:id="613"/>
      <w:bookmarkStart w:id="614" w:name="_Hlt520350918"/>
      <w:bookmarkEnd w:id="614"/>
      <w:bookmarkStart w:id="615" w:name="_Hlt520274393"/>
      <w:bookmarkEnd w:id="615"/>
      <w:bookmarkStart w:id="616" w:name="_Hlt520343392"/>
      <w:bookmarkEnd w:id="616"/>
      <w:bookmarkStart w:id="617" w:name="_Hlt520274407"/>
      <w:bookmarkEnd w:id="617"/>
      <w:bookmarkStart w:id="618" w:name="_Toc480942349"/>
      <w:bookmarkStart w:id="619" w:name="_Ref467988698"/>
      <w:bookmarkStart w:id="620" w:name="_Toc520356217"/>
      <w:bookmarkStart w:id="621" w:name="_Toc150480794"/>
      <w:bookmarkStart w:id="622" w:name="_Toc226965746"/>
      <w:bookmarkStart w:id="623" w:name="_Toc226337252"/>
      <w:bookmarkStart w:id="624" w:name="_Toc150774761"/>
      <w:bookmarkStart w:id="625" w:name="_Toc226309800"/>
      <w:bookmarkStart w:id="626" w:name="_Toc195842921"/>
      <w:bookmarkStart w:id="627" w:name="_Toc142311058"/>
      <w:bookmarkStart w:id="628" w:name="_Toc226965829"/>
      <w:bookmarkStart w:id="629" w:name="_Toc127151556"/>
      <w:r>
        <w:rPr>
          <w:rFonts w:eastAsiaTheme="minorEastAsia"/>
          <w:sz w:val="24"/>
          <w:szCs w:val="20"/>
        </w:rPr>
        <w:t>保证金凭证/交款单据</w:t>
      </w:r>
      <w:r>
        <w:rPr>
          <w:rFonts w:hint="eastAsia" w:eastAsiaTheme="minorEastAsia"/>
          <w:sz w:val="24"/>
          <w:szCs w:val="20"/>
        </w:rPr>
        <w:t>复印件</w:t>
      </w:r>
    </w:p>
    <w:p w14:paraId="1F1EA5E5">
      <w:pPr>
        <w:widowControl/>
        <w:jc w:val="left"/>
        <w:rPr>
          <w:rFonts w:eastAsiaTheme="minorEastAsia"/>
          <w:sz w:val="24"/>
          <w:szCs w:val="20"/>
        </w:rPr>
      </w:pPr>
      <w:r>
        <w:rPr>
          <w:rFonts w:eastAsiaTheme="minorEastAsia"/>
          <w:sz w:val="24"/>
          <w:szCs w:val="20"/>
        </w:rPr>
        <w:br w:type="page"/>
      </w:r>
    </w:p>
    <w:bookmarkEnd w:id="618"/>
    <w:bookmarkEnd w:id="619"/>
    <w:p w14:paraId="3EF7A770">
      <w:pPr>
        <w:numPr>
          <w:ilvl w:val="0"/>
          <w:numId w:val="15"/>
        </w:numPr>
        <w:tabs>
          <w:tab w:val="left" w:pos="360"/>
        </w:tabs>
        <w:snapToGrid w:val="0"/>
        <w:spacing w:line="360" w:lineRule="auto"/>
        <w:outlineLvl w:val="1"/>
        <w:rPr>
          <w:rFonts w:eastAsiaTheme="minorEastAsia"/>
          <w:sz w:val="24"/>
          <w:szCs w:val="20"/>
        </w:rPr>
      </w:pPr>
      <w:r>
        <w:rPr>
          <w:rFonts w:eastAsiaTheme="minorEastAsia"/>
          <w:sz w:val="24"/>
        </w:rPr>
        <w:t>响应书</w:t>
      </w:r>
      <w:bookmarkEnd w:id="620"/>
      <w:bookmarkEnd w:id="621"/>
      <w:bookmarkEnd w:id="622"/>
      <w:bookmarkEnd w:id="623"/>
      <w:bookmarkEnd w:id="624"/>
      <w:bookmarkEnd w:id="625"/>
      <w:bookmarkEnd w:id="626"/>
      <w:bookmarkEnd w:id="627"/>
      <w:bookmarkEnd w:id="628"/>
      <w:bookmarkEnd w:id="629"/>
    </w:p>
    <w:p w14:paraId="499643EC">
      <w:pPr>
        <w:tabs>
          <w:tab w:val="left" w:pos="5580"/>
        </w:tabs>
        <w:spacing w:line="360" w:lineRule="auto"/>
        <w:rPr>
          <w:rFonts w:eastAsiaTheme="minorEastAsia"/>
          <w:sz w:val="24"/>
        </w:rPr>
      </w:pPr>
    </w:p>
    <w:p w14:paraId="3C8CD8D2">
      <w:pPr>
        <w:spacing w:line="360" w:lineRule="auto"/>
        <w:jc w:val="center"/>
        <w:rPr>
          <w:rFonts w:eastAsiaTheme="minorEastAsia"/>
          <w:b/>
          <w:sz w:val="36"/>
          <w:szCs w:val="36"/>
        </w:rPr>
      </w:pPr>
      <w:r>
        <w:rPr>
          <w:rFonts w:eastAsiaTheme="minorEastAsia"/>
          <w:b/>
          <w:sz w:val="36"/>
          <w:szCs w:val="36"/>
        </w:rPr>
        <w:t>响应书</w:t>
      </w:r>
    </w:p>
    <w:p w14:paraId="27102DCB">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180FD4ED">
      <w:pPr>
        <w:tabs>
          <w:tab w:val="left" w:pos="5580"/>
        </w:tabs>
        <w:spacing w:line="360" w:lineRule="auto"/>
        <w:rPr>
          <w:rFonts w:eastAsiaTheme="minorEastAsia"/>
          <w:sz w:val="24"/>
          <w:szCs w:val="20"/>
        </w:rPr>
      </w:pPr>
    </w:p>
    <w:p w14:paraId="35D200C3">
      <w:pPr>
        <w:tabs>
          <w:tab w:val="left" w:pos="5580"/>
        </w:tabs>
        <w:spacing w:line="360" w:lineRule="auto"/>
        <w:ind w:firstLine="408"/>
        <w:rPr>
          <w:rFonts w:eastAsiaTheme="minorEastAsia"/>
          <w:sz w:val="24"/>
          <w:szCs w:val="20"/>
        </w:rPr>
      </w:pPr>
      <w:r>
        <w:rPr>
          <w:rFonts w:eastAsiaTheme="minorEastAsia"/>
          <w:sz w:val="24"/>
          <w:szCs w:val="20"/>
        </w:rPr>
        <w:t>我方参加你方就_____________________（项目名称，项目编号/包号）组织的采购活动，并对此项目进行响应。</w:t>
      </w:r>
    </w:p>
    <w:p w14:paraId="3D8C3367">
      <w:pPr>
        <w:tabs>
          <w:tab w:val="left" w:pos="5580"/>
        </w:tabs>
        <w:spacing w:line="360" w:lineRule="auto"/>
        <w:ind w:firstLine="408"/>
        <w:rPr>
          <w:rFonts w:eastAsiaTheme="minorEastAsia"/>
          <w:sz w:val="24"/>
          <w:szCs w:val="20"/>
        </w:rPr>
      </w:pPr>
      <w:r>
        <w:rPr>
          <w:rFonts w:eastAsiaTheme="minorEastAsia"/>
          <w:sz w:val="24"/>
          <w:szCs w:val="20"/>
        </w:rPr>
        <w:t>1. 我方</w:t>
      </w:r>
      <w:r>
        <w:rPr>
          <w:rFonts w:eastAsiaTheme="minorEastAsia"/>
          <w:sz w:val="24"/>
        </w:rPr>
        <w:t>已详细审查全部单一来源采购文件</w:t>
      </w:r>
      <w:r>
        <w:rPr>
          <w:rFonts w:eastAsiaTheme="minorEastAsia"/>
          <w:sz w:val="24"/>
          <w:szCs w:val="20"/>
        </w:rPr>
        <w:t>，自愿参与响应并承诺如下：</w:t>
      </w:r>
    </w:p>
    <w:p w14:paraId="6E27A3B3">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（1）本响应有效期为自响应文件提交截止之日起</w:t>
      </w:r>
      <w:r>
        <w:rPr>
          <w:rFonts w:eastAsiaTheme="minorEastAsia"/>
          <w:sz w:val="24"/>
        </w:rPr>
        <w:t>_____</w:t>
      </w:r>
      <w:r>
        <w:rPr>
          <w:rFonts w:eastAsiaTheme="minorEastAsia"/>
          <w:sz w:val="24"/>
          <w:szCs w:val="20"/>
        </w:rPr>
        <w:t>个日历日。</w:t>
      </w:r>
    </w:p>
    <w:p w14:paraId="6EE5431A">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（2）除合同条款及采购需求偏离表列出的偏离外，我方响应单一来源采购文件的全部要求。</w:t>
      </w:r>
    </w:p>
    <w:p w14:paraId="3DC24BEE">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06009918">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（4）如我方成交，我方将在法律规定的期限内与你方签订合同，按照单一来源采购文件要求提交履约保证金，并在合同约定的期限内完成合同规定的全部义务。</w:t>
      </w:r>
    </w:p>
    <w:p w14:paraId="1E8875D9">
      <w:pPr>
        <w:spacing w:line="360" w:lineRule="auto"/>
        <w:ind w:left="420"/>
        <w:rPr>
          <w:rFonts w:eastAsiaTheme="minorEastAsia"/>
          <w:sz w:val="24"/>
        </w:rPr>
      </w:pPr>
      <w:r>
        <w:rPr>
          <w:rFonts w:eastAsiaTheme="minorEastAsia"/>
          <w:sz w:val="24"/>
        </w:rPr>
        <w:t>2. 其他补充条款（如有）：</w:t>
      </w:r>
      <w:r>
        <w:rPr>
          <w:rFonts w:eastAsiaTheme="minorEastAsia"/>
          <w:sz w:val="24"/>
          <w:szCs w:val="20"/>
        </w:rPr>
        <w:t>_____________________</w:t>
      </w:r>
      <w:r>
        <w:rPr>
          <w:rFonts w:eastAsiaTheme="minorEastAsia"/>
          <w:sz w:val="24"/>
        </w:rPr>
        <w:t>。</w:t>
      </w:r>
    </w:p>
    <w:p w14:paraId="2FE03D6B">
      <w:pPr>
        <w:spacing w:line="360" w:lineRule="auto"/>
        <w:ind w:firstLine="480" w:firstLineChars="200"/>
        <w:rPr>
          <w:rFonts w:eastAsiaTheme="minorEastAsia"/>
          <w:sz w:val="24"/>
        </w:rPr>
      </w:pPr>
      <w:r>
        <w:rPr>
          <w:rFonts w:eastAsiaTheme="minorEastAsia"/>
          <w:sz w:val="24"/>
        </w:rPr>
        <w:t>与本响应有关的一切正式往来信函请寄：</w:t>
      </w:r>
    </w:p>
    <w:p w14:paraId="78C91572">
      <w:pPr>
        <w:tabs>
          <w:tab w:val="left" w:pos="5580"/>
        </w:tabs>
        <w:spacing w:line="360" w:lineRule="auto"/>
        <w:ind w:left="420"/>
        <w:rPr>
          <w:rFonts w:eastAsiaTheme="minorEastAsia"/>
          <w:sz w:val="24"/>
          <w:szCs w:val="20"/>
        </w:rPr>
      </w:pPr>
    </w:p>
    <w:p w14:paraId="25748968">
      <w:pPr>
        <w:tabs>
          <w:tab w:val="left" w:pos="5580"/>
        </w:tabs>
        <w:spacing w:line="360" w:lineRule="auto"/>
        <w:ind w:left="420"/>
        <w:rPr>
          <w:rFonts w:eastAsiaTheme="minorEastAsia"/>
          <w:sz w:val="24"/>
          <w:szCs w:val="20"/>
        </w:rPr>
      </w:pPr>
      <w:r>
        <w:rPr>
          <w:rFonts w:eastAsiaTheme="minorEastAsia"/>
          <w:sz w:val="24"/>
          <w:szCs w:val="20"/>
        </w:rPr>
        <w:t>地址_________________________     传真____________________________</w:t>
      </w:r>
    </w:p>
    <w:p w14:paraId="5A0EE740">
      <w:pPr>
        <w:tabs>
          <w:tab w:val="left" w:pos="5580"/>
        </w:tabs>
        <w:spacing w:line="360" w:lineRule="auto"/>
        <w:ind w:left="420"/>
        <w:rPr>
          <w:rFonts w:eastAsiaTheme="minorEastAsia"/>
          <w:sz w:val="24"/>
          <w:szCs w:val="20"/>
        </w:rPr>
      </w:pPr>
      <w:r>
        <w:rPr>
          <w:rFonts w:eastAsiaTheme="minorEastAsia"/>
          <w:sz w:val="24"/>
          <w:szCs w:val="20"/>
        </w:rPr>
        <w:t>电话_________________________     电子函件________________________</w:t>
      </w:r>
    </w:p>
    <w:p w14:paraId="31A0DDDE">
      <w:pPr>
        <w:tabs>
          <w:tab w:val="left" w:pos="5580"/>
        </w:tabs>
        <w:spacing w:line="360" w:lineRule="auto"/>
        <w:ind w:left="420"/>
        <w:rPr>
          <w:rFonts w:eastAsiaTheme="minorEastAsia"/>
          <w:sz w:val="24"/>
          <w:szCs w:val="20"/>
        </w:rPr>
      </w:pPr>
    </w:p>
    <w:p w14:paraId="26B0CCA2">
      <w:pPr>
        <w:tabs>
          <w:tab w:val="left" w:pos="5580"/>
        </w:tabs>
        <w:spacing w:line="360" w:lineRule="auto"/>
        <w:ind w:left="420"/>
        <w:rPr>
          <w:rFonts w:eastAsiaTheme="minorEastAsia"/>
          <w:sz w:val="24"/>
          <w:szCs w:val="20"/>
        </w:rPr>
      </w:pPr>
    </w:p>
    <w:p w14:paraId="3B0AFCB4">
      <w:pPr>
        <w:tabs>
          <w:tab w:val="left" w:pos="5580"/>
        </w:tabs>
        <w:spacing w:line="360" w:lineRule="auto"/>
        <w:ind w:left="420"/>
        <w:rPr>
          <w:rFonts w:eastAsiaTheme="minorEastAsia"/>
          <w:sz w:val="24"/>
          <w:szCs w:val="20"/>
        </w:rPr>
      </w:pPr>
    </w:p>
    <w:p w14:paraId="7719DCFE">
      <w:pPr>
        <w:tabs>
          <w:tab w:val="left" w:pos="5580"/>
        </w:tabs>
        <w:spacing w:line="360" w:lineRule="auto"/>
        <w:ind w:left="420"/>
        <w:rPr>
          <w:rFonts w:eastAsiaTheme="minorEastAsia"/>
          <w:sz w:val="24"/>
          <w:szCs w:val="20"/>
        </w:rPr>
      </w:pPr>
    </w:p>
    <w:p w14:paraId="75CC460F">
      <w:pPr>
        <w:tabs>
          <w:tab w:val="left" w:pos="5580"/>
        </w:tabs>
        <w:spacing w:line="360" w:lineRule="auto"/>
        <w:ind w:left="420"/>
        <w:rPr>
          <w:rFonts w:eastAsiaTheme="minorEastAsia"/>
          <w:sz w:val="24"/>
          <w:szCs w:val="20"/>
        </w:rPr>
      </w:pPr>
      <w:r>
        <w:rPr>
          <w:rFonts w:eastAsiaTheme="minorEastAsia"/>
          <w:sz w:val="24"/>
          <w:szCs w:val="20"/>
        </w:rPr>
        <w:t>供应商名称（加盖公章） _____________________</w:t>
      </w:r>
    </w:p>
    <w:p w14:paraId="5DAA6F88">
      <w:pPr>
        <w:tabs>
          <w:tab w:val="left" w:pos="5580"/>
        </w:tabs>
        <w:spacing w:line="360" w:lineRule="auto"/>
        <w:ind w:left="420"/>
        <w:rPr>
          <w:rFonts w:eastAsiaTheme="minorEastAsia"/>
          <w:sz w:val="24"/>
          <w:szCs w:val="20"/>
          <w:u w:val="single"/>
        </w:rPr>
      </w:pPr>
      <w:r>
        <w:rPr>
          <w:rFonts w:eastAsiaTheme="minorEastAsia"/>
          <w:sz w:val="24"/>
          <w:szCs w:val="20"/>
        </w:rPr>
        <w:t xml:space="preserve">日期：_____年______月______日  </w:t>
      </w:r>
    </w:p>
    <w:p w14:paraId="73A6EC74">
      <w:pPr>
        <w:widowControl/>
        <w:jc w:val="left"/>
        <w:rPr>
          <w:rFonts w:eastAsiaTheme="minorEastAsia"/>
          <w:sz w:val="24"/>
        </w:rPr>
      </w:pPr>
      <w:bookmarkStart w:id="630" w:name="_Hlt520356243"/>
      <w:bookmarkEnd w:id="630"/>
      <w:bookmarkStart w:id="631" w:name="_Hlt520355938"/>
      <w:bookmarkEnd w:id="631"/>
      <w:bookmarkStart w:id="632" w:name="_Toc305158899"/>
      <w:bookmarkStart w:id="633" w:name="_Toc264969247"/>
      <w:bookmarkStart w:id="634" w:name="_Toc150774762"/>
      <w:bookmarkStart w:id="635" w:name="_Toc142311059"/>
      <w:bookmarkStart w:id="636" w:name="_Toc195842922"/>
      <w:bookmarkStart w:id="637" w:name="_Toc226965747"/>
      <w:bookmarkStart w:id="638" w:name="_Ref467988705"/>
      <w:bookmarkStart w:id="639" w:name="_Toc226309801"/>
      <w:bookmarkStart w:id="640" w:name="_Toc226965830"/>
      <w:bookmarkStart w:id="641" w:name="_Toc480942350"/>
      <w:bookmarkStart w:id="642" w:name="_Toc520356218"/>
      <w:bookmarkStart w:id="643" w:name="_Toc265228395"/>
      <w:bookmarkStart w:id="644" w:name="_Toc150480795"/>
      <w:bookmarkStart w:id="645" w:name="_Toc226337253"/>
      <w:bookmarkStart w:id="646" w:name="_Toc305158825"/>
      <w:bookmarkStart w:id="647" w:name="_Toc127151557"/>
      <w:r>
        <w:rPr>
          <w:rFonts w:eastAsiaTheme="minorEastAsia"/>
          <w:sz w:val="24"/>
        </w:rPr>
        <w:br w:type="page"/>
      </w:r>
    </w:p>
    <w:p w14:paraId="1585D99E">
      <w:pPr>
        <w:numPr>
          <w:ilvl w:val="0"/>
          <w:numId w:val="15"/>
        </w:numPr>
        <w:tabs>
          <w:tab w:val="left" w:pos="360"/>
        </w:tabs>
        <w:snapToGrid w:val="0"/>
        <w:spacing w:line="360" w:lineRule="auto"/>
        <w:outlineLvl w:val="1"/>
        <w:rPr>
          <w:rFonts w:eastAsiaTheme="minorEastAsia"/>
          <w:sz w:val="24"/>
        </w:rPr>
      </w:pPr>
      <w:r>
        <w:rPr>
          <w:rFonts w:eastAsiaTheme="minorEastAsia"/>
          <w:sz w:val="24"/>
        </w:rPr>
        <w:t>授权委托书</w:t>
      </w:r>
    </w:p>
    <w:p w14:paraId="62F81787">
      <w:pPr>
        <w:spacing w:line="360" w:lineRule="exact"/>
        <w:jc w:val="center"/>
        <w:rPr>
          <w:b/>
          <w:sz w:val="36"/>
          <w:szCs w:val="36"/>
        </w:rPr>
      </w:pPr>
      <w:r>
        <w:rPr>
          <w:b/>
          <w:sz w:val="36"/>
          <w:szCs w:val="36"/>
        </w:rPr>
        <w:t>授权委托书</w:t>
      </w:r>
    </w:p>
    <w:p w14:paraId="4860EA79">
      <w:pPr>
        <w:spacing w:line="360" w:lineRule="auto"/>
        <w:ind w:firstLine="420"/>
        <w:rPr>
          <w:sz w:val="24"/>
          <w:szCs w:val="20"/>
        </w:rPr>
      </w:pPr>
    </w:p>
    <w:p w14:paraId="33D529F7">
      <w:pPr>
        <w:spacing w:line="360" w:lineRule="auto"/>
        <w:ind w:firstLine="420"/>
        <w:rPr>
          <w:sz w:val="24"/>
          <w:szCs w:val="20"/>
        </w:rPr>
      </w:pPr>
      <w:r>
        <w:rPr>
          <w:sz w:val="24"/>
          <w:szCs w:val="20"/>
        </w:rPr>
        <w:t>本人</w:t>
      </w:r>
      <w:r>
        <w:rPr>
          <w:sz w:val="24"/>
          <w:lang w:val="zh-CN"/>
        </w:rPr>
        <w:t>_______</w:t>
      </w:r>
      <w:r>
        <w:rPr>
          <w:sz w:val="24"/>
          <w:szCs w:val="20"/>
        </w:rPr>
        <w:t>（姓名）系</w:t>
      </w:r>
      <w:r>
        <w:rPr>
          <w:sz w:val="24"/>
          <w:lang w:val="zh-CN"/>
        </w:rPr>
        <w:t>________________</w:t>
      </w:r>
      <w:r>
        <w:rPr>
          <w:sz w:val="24"/>
          <w:szCs w:val="20"/>
        </w:rPr>
        <w:t>（供应商名称）的法定代表人（单位负责人），现委托</w:t>
      </w:r>
      <w:r>
        <w:rPr>
          <w:sz w:val="24"/>
          <w:lang w:val="zh-CN"/>
        </w:rPr>
        <w:t>_______</w:t>
      </w:r>
      <w:r>
        <w:rPr>
          <w:sz w:val="24"/>
          <w:szCs w:val="20"/>
        </w:rPr>
        <w:t>（姓名）为我方代理人。代理人根据授权，以我方名义签署、澄清确认、提交、撤回、修改</w:t>
      </w:r>
      <w:r>
        <w:rPr>
          <w:sz w:val="24"/>
          <w:lang w:val="zh-CN"/>
        </w:rPr>
        <w:t>________________</w:t>
      </w:r>
      <w:r>
        <w:rPr>
          <w:sz w:val="24"/>
          <w:szCs w:val="20"/>
        </w:rPr>
        <w:t>（项目名称）响应文件和处理有关事宜，其法律后果由我方承担。</w:t>
      </w:r>
    </w:p>
    <w:p w14:paraId="327C4F49">
      <w:pPr>
        <w:spacing w:line="360" w:lineRule="auto"/>
        <w:ind w:firstLine="420"/>
        <w:rPr>
          <w:sz w:val="24"/>
          <w:szCs w:val="20"/>
        </w:rPr>
      </w:pPr>
      <w:r>
        <w:rPr>
          <w:sz w:val="24"/>
          <w:szCs w:val="20"/>
        </w:rPr>
        <w:t>委托期限：自本授权委托书签署之日起至响应有效期届满之日止。</w:t>
      </w:r>
    </w:p>
    <w:p w14:paraId="24BF1AC8">
      <w:pPr>
        <w:spacing w:line="360" w:lineRule="auto"/>
        <w:ind w:firstLine="420"/>
        <w:rPr>
          <w:sz w:val="24"/>
          <w:szCs w:val="20"/>
        </w:rPr>
      </w:pPr>
      <w:r>
        <w:rPr>
          <w:sz w:val="24"/>
          <w:szCs w:val="20"/>
        </w:rPr>
        <w:t>代理人无转委托权。</w:t>
      </w:r>
      <w:r>
        <w:rPr>
          <w:sz w:val="24"/>
          <w:szCs w:val="20"/>
        </w:rPr>
        <w:cr/>
      </w:r>
    </w:p>
    <w:p w14:paraId="7BFC83C7">
      <w:pPr>
        <w:spacing w:line="360" w:lineRule="auto"/>
        <w:rPr>
          <w:sz w:val="24"/>
          <w:lang w:val="zh-CN"/>
        </w:rPr>
      </w:pPr>
      <w:r>
        <w:rPr>
          <w:sz w:val="24"/>
        </w:rPr>
        <w:t>供应商名称（加盖公章）</w:t>
      </w:r>
      <w:r>
        <w:rPr>
          <w:sz w:val="24"/>
          <w:lang w:val="zh-CN"/>
        </w:rPr>
        <w:t>：________________</w:t>
      </w:r>
    </w:p>
    <w:p w14:paraId="10ED225C">
      <w:pPr>
        <w:spacing w:line="360" w:lineRule="auto"/>
        <w:rPr>
          <w:sz w:val="24"/>
          <w:szCs w:val="20"/>
        </w:rPr>
      </w:pPr>
      <w:r>
        <w:rPr>
          <w:sz w:val="24"/>
          <w:szCs w:val="20"/>
        </w:rPr>
        <w:t>法定代表人（单位负责人）（签字或签章）：</w:t>
      </w:r>
      <w:r>
        <w:rPr>
          <w:sz w:val="24"/>
          <w:lang w:val="zh-CN"/>
        </w:rPr>
        <w:t>________________</w:t>
      </w:r>
    </w:p>
    <w:p w14:paraId="29C540F5">
      <w:pPr>
        <w:autoSpaceDE w:val="0"/>
        <w:autoSpaceDN w:val="0"/>
        <w:adjustRightInd w:val="0"/>
        <w:snapToGrid w:val="0"/>
        <w:spacing w:line="360" w:lineRule="auto"/>
        <w:rPr>
          <w:sz w:val="24"/>
          <w:lang w:val="zh-CN"/>
        </w:rPr>
      </w:pPr>
      <w:r>
        <w:rPr>
          <w:sz w:val="24"/>
        </w:rPr>
        <w:t>委托代理人（签字</w:t>
      </w:r>
      <w:r>
        <w:rPr>
          <w:sz w:val="24"/>
          <w:szCs w:val="20"/>
        </w:rPr>
        <w:t>或签章</w:t>
      </w:r>
      <w:r>
        <w:rPr>
          <w:sz w:val="24"/>
        </w:rPr>
        <w:t>）：</w:t>
      </w:r>
      <w:r>
        <w:rPr>
          <w:sz w:val="24"/>
          <w:lang w:val="zh-CN"/>
        </w:rPr>
        <w:t>________________</w:t>
      </w:r>
      <w:r>
        <w:rPr>
          <w:sz w:val="24"/>
        </w:rPr>
        <w:t xml:space="preserve">    </w:t>
      </w:r>
      <w:r>
        <w:rPr>
          <w:sz w:val="24"/>
          <w:lang w:val="zh-CN"/>
        </w:rPr>
        <w:t xml:space="preserve">                      </w:t>
      </w:r>
    </w:p>
    <w:p w14:paraId="03BE4660">
      <w:pPr>
        <w:autoSpaceDE w:val="0"/>
        <w:autoSpaceDN w:val="0"/>
        <w:adjustRightInd w:val="0"/>
        <w:snapToGrid w:val="0"/>
        <w:spacing w:line="360" w:lineRule="auto"/>
        <w:rPr>
          <w:sz w:val="24"/>
          <w:lang w:val="zh-CN"/>
        </w:rPr>
      </w:pPr>
      <w:r>
        <w:rPr>
          <w:sz w:val="24"/>
        </w:rPr>
        <w:t>日期：_____年______月______日</w:t>
      </w:r>
    </w:p>
    <w:p w14:paraId="70FDDE26">
      <w:pPr>
        <w:tabs>
          <w:tab w:val="left" w:pos="5580"/>
        </w:tabs>
        <w:spacing w:line="360" w:lineRule="auto"/>
        <w:ind w:firstLine="480" w:firstLineChars="200"/>
        <w:rPr>
          <w:sz w:val="24"/>
          <w:szCs w:val="20"/>
        </w:rPr>
      </w:pPr>
    </w:p>
    <w:p w14:paraId="74BD5474">
      <w:pPr>
        <w:tabs>
          <w:tab w:val="left" w:pos="5580"/>
        </w:tabs>
        <w:spacing w:line="360" w:lineRule="auto"/>
        <w:rPr>
          <w:sz w:val="24"/>
          <w:szCs w:val="20"/>
        </w:rPr>
      </w:pPr>
      <w:r>
        <w:rPr>
          <w:rFonts w:hint="eastAsia"/>
          <w:sz w:val="24"/>
          <w:szCs w:val="20"/>
        </w:rPr>
        <w:t>附：</w:t>
      </w:r>
      <w:r>
        <w:rPr>
          <w:sz w:val="24"/>
          <w:szCs w:val="20"/>
        </w:rPr>
        <w:t>法定代表人及委托代理人身份证明文件</w:t>
      </w:r>
      <w:r>
        <w:rPr>
          <w:rFonts w:hint="eastAsia"/>
          <w:sz w:val="24"/>
          <w:szCs w:val="20"/>
        </w:rPr>
        <w:t>复印</w:t>
      </w:r>
      <w:r>
        <w:rPr>
          <w:sz w:val="24"/>
          <w:szCs w:val="20"/>
        </w:rPr>
        <w:t>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274AB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0" w:hRule="atLeast"/>
        </w:trPr>
        <w:tc>
          <w:tcPr>
            <w:tcW w:w="8296" w:type="dxa"/>
          </w:tcPr>
          <w:p w14:paraId="3E8A2229">
            <w:pPr>
              <w:tabs>
                <w:tab w:val="left" w:pos="5580"/>
              </w:tabs>
              <w:spacing w:line="360" w:lineRule="auto"/>
              <w:rPr>
                <w:sz w:val="24"/>
                <w:szCs w:val="20"/>
              </w:rPr>
            </w:pPr>
          </w:p>
        </w:tc>
      </w:tr>
    </w:tbl>
    <w:p w14:paraId="3890EF49">
      <w:pPr>
        <w:tabs>
          <w:tab w:val="left" w:pos="5580"/>
        </w:tabs>
        <w:spacing w:line="360" w:lineRule="auto"/>
        <w:jc w:val="left"/>
        <w:rPr>
          <w:sz w:val="24"/>
          <w:szCs w:val="20"/>
        </w:rPr>
      </w:pPr>
      <w:r>
        <w:rPr>
          <w:sz w:val="24"/>
          <w:szCs w:val="20"/>
        </w:rPr>
        <w:t>说明：</w:t>
      </w:r>
    </w:p>
    <w:p w14:paraId="27E8E175">
      <w:pPr>
        <w:tabs>
          <w:tab w:val="left" w:pos="5580"/>
        </w:tabs>
        <w:spacing w:line="360" w:lineRule="auto"/>
        <w:jc w:val="left"/>
        <w:rPr>
          <w:sz w:val="24"/>
          <w:szCs w:val="20"/>
        </w:rPr>
      </w:pPr>
      <w:r>
        <w:rPr>
          <w:sz w:val="24"/>
          <w:szCs w:val="20"/>
        </w:rPr>
        <w:t>1.若供应商为事业单位或其他组织或分支机构，则法定代表人（单位负责人）处的签署人可为单位负责人。</w:t>
      </w:r>
    </w:p>
    <w:p w14:paraId="626AF013">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37697DDD">
      <w:pPr>
        <w:tabs>
          <w:tab w:val="left" w:pos="5580"/>
        </w:tabs>
        <w:spacing w:line="360" w:lineRule="auto"/>
        <w:jc w:val="left"/>
        <w:rPr>
          <w:sz w:val="24"/>
          <w:szCs w:val="20"/>
        </w:rPr>
      </w:pPr>
      <w:r>
        <w:rPr>
          <w:sz w:val="24"/>
          <w:szCs w:val="20"/>
        </w:rPr>
        <w:t>3.供应商为自然人的情形，可不提供本《授权委托书》。</w:t>
      </w:r>
    </w:p>
    <w:p w14:paraId="1C999F18">
      <w:pPr>
        <w:tabs>
          <w:tab w:val="left" w:pos="5580"/>
        </w:tabs>
        <w:spacing w:line="360" w:lineRule="auto"/>
        <w:jc w:val="left"/>
        <w:rPr>
          <w:sz w:val="30"/>
          <w:szCs w:val="30"/>
        </w:rPr>
      </w:pPr>
      <w:r>
        <w:rPr>
          <w:sz w:val="24"/>
          <w:szCs w:val="20"/>
        </w:rPr>
        <w:t>4.供应商应随本《授权委托书》同时提供法定代表人（单位负责人）及委托代理人的有效的身份证、护照等身份证明文件</w:t>
      </w:r>
      <w:r>
        <w:rPr>
          <w:rFonts w:hint="eastAsia"/>
          <w:sz w:val="24"/>
          <w:szCs w:val="20"/>
        </w:rPr>
        <w:t>复印件</w:t>
      </w:r>
      <w:r>
        <w:rPr>
          <w:sz w:val="24"/>
          <w:szCs w:val="20"/>
        </w:rPr>
        <w:t>。提供身份证的，应同时提供身份证</w:t>
      </w:r>
      <w:r>
        <w:rPr>
          <w:b/>
          <w:sz w:val="24"/>
          <w:szCs w:val="20"/>
        </w:rPr>
        <w:t>双面</w:t>
      </w:r>
      <w:r>
        <w:rPr>
          <w:rFonts w:hint="eastAsia"/>
          <w:sz w:val="24"/>
          <w:szCs w:val="20"/>
        </w:rPr>
        <w:t>复印件</w:t>
      </w:r>
      <w:r>
        <w:rPr>
          <w:sz w:val="24"/>
          <w:szCs w:val="20"/>
        </w:rPr>
        <w:t>。</w:t>
      </w:r>
      <w:r>
        <w:rPr>
          <w:sz w:val="30"/>
          <w:szCs w:val="30"/>
        </w:rPr>
        <w:br w:type="page"/>
      </w:r>
    </w:p>
    <w:p w14:paraId="7CDD3BDA">
      <w:pPr>
        <w:spacing w:line="360" w:lineRule="exact"/>
        <w:jc w:val="center"/>
        <w:rPr>
          <w:b/>
          <w:sz w:val="36"/>
          <w:szCs w:val="36"/>
        </w:rPr>
      </w:pPr>
      <w:r>
        <w:rPr>
          <w:b/>
          <w:sz w:val="36"/>
          <w:szCs w:val="36"/>
        </w:rPr>
        <w:t>法定代表人（单位负责人）身份证明</w:t>
      </w:r>
    </w:p>
    <w:p w14:paraId="6E184969">
      <w:pPr>
        <w:kinsoku w:val="0"/>
        <w:overflowPunct w:val="0"/>
        <w:spacing w:line="200" w:lineRule="exact"/>
        <w:rPr>
          <w:sz w:val="20"/>
          <w:szCs w:val="20"/>
        </w:rPr>
      </w:pPr>
    </w:p>
    <w:p w14:paraId="4AB88F20">
      <w:pPr>
        <w:tabs>
          <w:tab w:val="left" w:pos="5580"/>
        </w:tabs>
        <w:spacing w:line="360" w:lineRule="auto"/>
        <w:rPr>
          <w:sz w:val="24"/>
        </w:rPr>
      </w:pPr>
      <w:r>
        <w:rPr>
          <w:sz w:val="24"/>
        </w:rPr>
        <w:t>致：</w:t>
      </w:r>
      <w:r>
        <w:rPr>
          <w:sz w:val="24"/>
          <w:u w:val="single"/>
        </w:rPr>
        <w:t>（采购人或采购代理机构）</w:t>
      </w:r>
    </w:p>
    <w:p w14:paraId="21D5911B">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4B925FC">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6344D01E">
      <w:pPr>
        <w:pStyle w:val="17"/>
        <w:tabs>
          <w:tab w:val="left" w:pos="2412"/>
          <w:tab w:val="left" w:pos="3883"/>
          <w:tab w:val="left" w:pos="5352"/>
          <w:tab w:val="left" w:pos="6821"/>
        </w:tabs>
        <w:kinsoku w:val="0"/>
        <w:overflowPunct w:val="0"/>
        <w:spacing w:line="335" w:lineRule="exact"/>
        <w:rPr>
          <w:rFonts w:ascii="Times New Roman" w:hAnsi="Times New Roman"/>
        </w:rPr>
      </w:pPr>
    </w:p>
    <w:p w14:paraId="187880FE">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14:paraId="28E17C17">
      <w:pPr>
        <w:pStyle w:val="17"/>
        <w:tabs>
          <w:tab w:val="left" w:pos="2412"/>
          <w:tab w:val="left" w:pos="3883"/>
          <w:tab w:val="left" w:pos="5352"/>
          <w:tab w:val="left" w:pos="6821"/>
        </w:tabs>
        <w:kinsoku w:val="0"/>
        <w:overflowPunct w:val="0"/>
        <w:spacing w:line="335" w:lineRule="exact"/>
        <w:rPr>
          <w:rFonts w:ascii="Times New Roman" w:hAnsi="Times New Roman"/>
        </w:rPr>
      </w:pPr>
    </w:p>
    <w:p w14:paraId="50F3BE2E">
      <w:pPr>
        <w:pStyle w:val="17"/>
        <w:tabs>
          <w:tab w:val="left" w:pos="2412"/>
          <w:tab w:val="left" w:pos="3883"/>
          <w:tab w:val="left" w:pos="5352"/>
          <w:tab w:val="left" w:pos="6821"/>
        </w:tabs>
        <w:kinsoku w:val="0"/>
        <w:overflowPunct w:val="0"/>
        <w:spacing w:line="335" w:lineRule="exact"/>
        <w:rPr>
          <w:rFonts w:ascii="Times New Roman" w:hAnsi="Times New Roman"/>
        </w:rPr>
      </w:pPr>
    </w:p>
    <w:p w14:paraId="3AC92669">
      <w:pPr>
        <w:pStyle w:val="17"/>
        <w:tabs>
          <w:tab w:val="left" w:pos="2412"/>
          <w:tab w:val="left" w:pos="3883"/>
          <w:tab w:val="left" w:pos="5352"/>
          <w:tab w:val="left" w:pos="6821"/>
        </w:tabs>
        <w:kinsoku w:val="0"/>
        <w:overflowPunct w:val="0"/>
        <w:spacing w:line="335" w:lineRule="exact"/>
        <w:rPr>
          <w:rFonts w:ascii="Times New Roman" w:hAnsi="Times New Roman"/>
        </w:rPr>
      </w:pPr>
    </w:p>
    <w:p w14:paraId="3C66C9F5">
      <w:pPr>
        <w:pStyle w:val="17"/>
        <w:kinsoku w:val="0"/>
        <w:overflowPunct w:val="0"/>
        <w:spacing w:line="583" w:lineRule="auto"/>
        <w:ind w:right="-46"/>
        <w:rPr>
          <w:szCs w:val="20"/>
        </w:rPr>
      </w:pPr>
      <w:bookmarkStart w:id="648" w:name="_Hlk143867294"/>
      <w:r>
        <w:rPr>
          <w:rFonts w:hint="eastAsia"/>
          <w:szCs w:val="20"/>
        </w:rPr>
        <w:t>附：</w:t>
      </w:r>
      <w:r>
        <w:rPr>
          <w:szCs w:val="20"/>
        </w:rPr>
        <w:t>法定代表人</w:t>
      </w:r>
      <w:r>
        <w:rPr>
          <w:rFonts w:hint="eastAsia"/>
          <w:szCs w:val="20"/>
        </w:rPr>
        <w:t>（单位负责人）</w:t>
      </w:r>
      <w:r>
        <w:rPr>
          <w:szCs w:val="20"/>
        </w:rPr>
        <w:t>身份证</w:t>
      </w:r>
      <w:r>
        <w:rPr>
          <w:rFonts w:hint="eastAsia"/>
          <w:szCs w:val="20"/>
        </w:rPr>
        <w:t>或</w:t>
      </w:r>
      <w:r>
        <w:rPr>
          <w:szCs w:val="20"/>
        </w:rPr>
        <w:t>护照等身份证明文件</w:t>
      </w:r>
      <w:r>
        <w:rPr>
          <w:rFonts w:hint="eastAsia"/>
          <w:szCs w:val="20"/>
        </w:rPr>
        <w:t>复印件</w:t>
      </w:r>
      <w:r>
        <w:rPr>
          <w:szCs w:val="20"/>
        </w:rPr>
        <w:t>：</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5C9C1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4A09C315">
            <w:pPr>
              <w:pStyle w:val="17"/>
              <w:kinsoku w:val="0"/>
              <w:overflowPunct w:val="0"/>
              <w:spacing w:line="583" w:lineRule="auto"/>
              <w:ind w:right="-46"/>
              <w:rPr>
                <w:szCs w:val="20"/>
              </w:rPr>
            </w:pPr>
          </w:p>
        </w:tc>
      </w:tr>
      <w:bookmarkEnd w:id="648"/>
    </w:tbl>
    <w:p w14:paraId="07200000">
      <w:pPr>
        <w:pStyle w:val="17"/>
        <w:kinsoku w:val="0"/>
        <w:overflowPunct w:val="0"/>
        <w:spacing w:line="583" w:lineRule="auto"/>
        <w:ind w:right="4305"/>
        <w:rPr>
          <w:rFonts w:ascii="Times New Roman" w:hAnsi="Times New Roman"/>
          <w:spacing w:val="-3"/>
        </w:rPr>
      </w:pPr>
    </w:p>
    <w:p w14:paraId="02723D5E">
      <w:pPr>
        <w:autoSpaceDE w:val="0"/>
        <w:autoSpaceDN w:val="0"/>
        <w:adjustRightInd w:val="0"/>
        <w:snapToGrid w:val="0"/>
        <w:spacing w:line="360" w:lineRule="auto"/>
        <w:rPr>
          <w:sz w:val="24"/>
          <w:lang w:val="zh-CN"/>
        </w:rPr>
      </w:pPr>
      <w:r>
        <w:rPr>
          <w:sz w:val="24"/>
        </w:rPr>
        <w:t>供应商名称（加盖公章）</w:t>
      </w:r>
      <w:r>
        <w:rPr>
          <w:sz w:val="24"/>
          <w:lang w:val="zh-CN"/>
        </w:rPr>
        <w:t>：________________</w:t>
      </w:r>
    </w:p>
    <w:p w14:paraId="2BF81A90">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ascii="Times New Roman" w:hAnsi="Times New Roman"/>
          <w:szCs w:val="20"/>
        </w:rPr>
        <w:t>或签章</w:t>
      </w:r>
      <w:r>
        <w:rPr>
          <w:rFonts w:ascii="Times New Roman" w:hAnsi="Times New Roman"/>
          <w:spacing w:val="-3"/>
        </w:rPr>
        <w:t>）：_____________</w:t>
      </w:r>
    </w:p>
    <w:p w14:paraId="32CA7095">
      <w:pPr>
        <w:autoSpaceDE w:val="0"/>
        <w:autoSpaceDN w:val="0"/>
        <w:adjustRightInd w:val="0"/>
        <w:snapToGrid w:val="0"/>
        <w:spacing w:line="360" w:lineRule="auto"/>
        <w:rPr>
          <w:rFonts w:eastAsiaTheme="minorEastAsia"/>
          <w:i/>
          <w:sz w:val="24"/>
          <w:szCs w:val="20"/>
          <w:u w:val="single"/>
        </w:rPr>
      </w:pPr>
      <w:r>
        <w:rPr>
          <w:sz w:val="24"/>
        </w:rPr>
        <w:t>日期：_____年______月______日</w:t>
      </w:r>
    </w:p>
    <w:p w14:paraId="3C802948">
      <w:pPr>
        <w:widowControl/>
        <w:jc w:val="left"/>
        <w:rPr>
          <w:rFonts w:eastAsiaTheme="minorEastAsia"/>
          <w:sz w:val="24"/>
          <w:szCs w:val="20"/>
        </w:rPr>
      </w:pPr>
      <w:r>
        <w:rPr>
          <w:rFonts w:eastAsiaTheme="minorEastAsia"/>
          <w:sz w:val="24"/>
          <w:szCs w:val="20"/>
        </w:rPr>
        <w:br w:type="page"/>
      </w:r>
    </w:p>
    <w:p w14:paraId="2398ACCA">
      <w:pPr>
        <w:numPr>
          <w:ilvl w:val="0"/>
          <w:numId w:val="15"/>
        </w:numPr>
        <w:tabs>
          <w:tab w:val="left" w:pos="360"/>
        </w:tabs>
        <w:snapToGrid w:val="0"/>
        <w:spacing w:line="360" w:lineRule="auto"/>
        <w:outlineLvl w:val="1"/>
        <w:rPr>
          <w:rFonts w:eastAsiaTheme="minorEastAsia"/>
          <w:sz w:val="24"/>
          <w:szCs w:val="20"/>
        </w:rPr>
      </w:pPr>
      <w:r>
        <w:rPr>
          <w:rFonts w:eastAsiaTheme="minorEastAsia"/>
          <w:sz w:val="24"/>
          <w:szCs w:val="20"/>
        </w:rPr>
        <w:t>报价一览表</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F5F0BA3">
      <w:pPr>
        <w:spacing w:line="360" w:lineRule="exact"/>
        <w:jc w:val="center"/>
        <w:rPr>
          <w:rFonts w:eastAsiaTheme="minorEastAsia"/>
          <w:b/>
          <w:sz w:val="36"/>
          <w:szCs w:val="36"/>
        </w:rPr>
      </w:pPr>
      <w:bookmarkStart w:id="649" w:name="_Toc226309802"/>
      <w:bookmarkStart w:id="650" w:name="_Toc226337254"/>
      <w:bookmarkStart w:id="651" w:name="_Toc226965831"/>
      <w:bookmarkStart w:id="652" w:name="_Toc305158826"/>
      <w:bookmarkStart w:id="653" w:name="_Toc265228396"/>
      <w:bookmarkStart w:id="654" w:name="_Toc226965748"/>
      <w:bookmarkStart w:id="655" w:name="_Toc305158900"/>
      <w:bookmarkStart w:id="656" w:name="_Toc164608827"/>
      <w:bookmarkStart w:id="657" w:name="_Toc164608672"/>
      <w:bookmarkStart w:id="658" w:name="_Toc264969248"/>
      <w:bookmarkStart w:id="659" w:name="_Toc195842923"/>
      <w:r>
        <w:rPr>
          <w:rFonts w:eastAsiaTheme="minorEastAsia"/>
          <w:b/>
          <w:sz w:val="36"/>
          <w:szCs w:val="36"/>
        </w:rPr>
        <w:t>报价一览表</w:t>
      </w:r>
      <w:bookmarkEnd w:id="649"/>
      <w:bookmarkEnd w:id="650"/>
      <w:bookmarkEnd w:id="651"/>
      <w:bookmarkEnd w:id="652"/>
      <w:bookmarkEnd w:id="653"/>
      <w:bookmarkEnd w:id="654"/>
      <w:bookmarkEnd w:id="655"/>
      <w:bookmarkEnd w:id="656"/>
      <w:bookmarkEnd w:id="657"/>
      <w:bookmarkEnd w:id="658"/>
      <w:bookmarkEnd w:id="659"/>
    </w:p>
    <w:p w14:paraId="3D4F95C5">
      <w:pPr>
        <w:tabs>
          <w:tab w:val="left" w:pos="1800"/>
          <w:tab w:val="left" w:pos="5580"/>
        </w:tabs>
        <w:spacing w:line="360" w:lineRule="auto"/>
        <w:jc w:val="left"/>
        <w:rPr>
          <w:rFonts w:eastAsiaTheme="minorEastAsia"/>
          <w:sz w:val="24"/>
        </w:rPr>
      </w:pPr>
    </w:p>
    <w:p w14:paraId="41B9A3CE">
      <w:pPr>
        <w:tabs>
          <w:tab w:val="left" w:pos="1800"/>
          <w:tab w:val="left" w:pos="5580"/>
        </w:tabs>
        <w:spacing w:line="360" w:lineRule="auto"/>
        <w:ind w:firstLine="240" w:firstLineChars="100"/>
        <w:jc w:val="left"/>
        <w:rPr>
          <w:rFonts w:eastAsiaTheme="minorEastAsia"/>
          <w:sz w:val="24"/>
          <w:u w:val="single"/>
        </w:rPr>
      </w:pPr>
      <w:r>
        <w:rPr>
          <w:rFonts w:eastAsiaTheme="minorEastAsia"/>
          <w:sz w:val="24"/>
        </w:rPr>
        <w:t>项目编号：_____________________     项目名称：_______________________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8BF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vAlign w:val="center"/>
          </w:tcPr>
          <w:p w14:paraId="05C91189">
            <w:pPr>
              <w:tabs>
                <w:tab w:val="left" w:pos="5580"/>
              </w:tabs>
              <w:jc w:val="center"/>
              <w:rPr>
                <w:rFonts w:eastAsiaTheme="minorEastAsia"/>
                <w:b/>
                <w:sz w:val="24"/>
              </w:rPr>
            </w:pPr>
            <w:r>
              <w:rPr>
                <w:rFonts w:eastAsiaTheme="minorEastAsia"/>
                <w:b/>
                <w:sz w:val="24"/>
              </w:rPr>
              <w:t>包号</w:t>
            </w:r>
          </w:p>
        </w:tc>
        <w:tc>
          <w:tcPr>
            <w:tcW w:w="1960" w:type="pct"/>
            <w:vMerge w:val="restart"/>
            <w:vAlign w:val="center"/>
          </w:tcPr>
          <w:p w14:paraId="3E90CD41">
            <w:pPr>
              <w:tabs>
                <w:tab w:val="left" w:pos="5580"/>
              </w:tabs>
              <w:jc w:val="center"/>
              <w:rPr>
                <w:rFonts w:eastAsiaTheme="minorEastAsia"/>
                <w:b/>
                <w:sz w:val="24"/>
              </w:rPr>
            </w:pPr>
            <w:r>
              <w:rPr>
                <w:rFonts w:eastAsiaTheme="minorEastAsia"/>
                <w:b/>
                <w:sz w:val="24"/>
              </w:rPr>
              <w:t>供应商名称</w:t>
            </w:r>
          </w:p>
        </w:tc>
        <w:tc>
          <w:tcPr>
            <w:tcW w:w="2543" w:type="pct"/>
            <w:gridSpan w:val="2"/>
            <w:vAlign w:val="center"/>
          </w:tcPr>
          <w:p w14:paraId="03EE6646">
            <w:pPr>
              <w:tabs>
                <w:tab w:val="left" w:pos="5580"/>
              </w:tabs>
              <w:jc w:val="center"/>
              <w:rPr>
                <w:rFonts w:eastAsiaTheme="minorEastAsia"/>
                <w:b/>
                <w:sz w:val="24"/>
              </w:rPr>
            </w:pPr>
            <w:r>
              <w:rPr>
                <w:rFonts w:eastAsiaTheme="minorEastAsia"/>
                <w:b/>
                <w:sz w:val="24"/>
              </w:rPr>
              <w:t>报价</w:t>
            </w:r>
          </w:p>
        </w:tc>
      </w:tr>
      <w:tr w14:paraId="6F9B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6" w:type="pct"/>
            <w:vMerge w:val="continue"/>
            <w:vAlign w:val="center"/>
          </w:tcPr>
          <w:p w14:paraId="3342818A">
            <w:pPr>
              <w:tabs>
                <w:tab w:val="left" w:pos="5580"/>
              </w:tabs>
              <w:jc w:val="center"/>
              <w:rPr>
                <w:rFonts w:eastAsiaTheme="minorEastAsia"/>
                <w:sz w:val="24"/>
              </w:rPr>
            </w:pPr>
          </w:p>
        </w:tc>
        <w:tc>
          <w:tcPr>
            <w:tcW w:w="1960" w:type="pct"/>
            <w:vMerge w:val="continue"/>
            <w:vAlign w:val="center"/>
          </w:tcPr>
          <w:p w14:paraId="36C0BC19">
            <w:pPr>
              <w:tabs>
                <w:tab w:val="left" w:pos="5580"/>
              </w:tabs>
              <w:jc w:val="center"/>
              <w:rPr>
                <w:rFonts w:eastAsiaTheme="minorEastAsia"/>
                <w:sz w:val="24"/>
              </w:rPr>
            </w:pPr>
          </w:p>
        </w:tc>
        <w:tc>
          <w:tcPr>
            <w:tcW w:w="1239" w:type="pct"/>
            <w:vAlign w:val="center"/>
          </w:tcPr>
          <w:p w14:paraId="7F32A413">
            <w:pPr>
              <w:tabs>
                <w:tab w:val="left" w:pos="5580"/>
              </w:tabs>
              <w:jc w:val="center"/>
              <w:rPr>
                <w:rFonts w:eastAsiaTheme="minorEastAsia"/>
                <w:b/>
                <w:sz w:val="24"/>
              </w:rPr>
            </w:pPr>
            <w:r>
              <w:rPr>
                <w:rFonts w:eastAsiaTheme="minorEastAsia"/>
                <w:b/>
                <w:sz w:val="24"/>
              </w:rPr>
              <w:t>大写</w:t>
            </w:r>
          </w:p>
        </w:tc>
        <w:tc>
          <w:tcPr>
            <w:tcW w:w="1304" w:type="pct"/>
            <w:vAlign w:val="center"/>
          </w:tcPr>
          <w:p w14:paraId="4E98ECAC">
            <w:pPr>
              <w:tabs>
                <w:tab w:val="left" w:pos="5580"/>
              </w:tabs>
              <w:jc w:val="center"/>
              <w:rPr>
                <w:rFonts w:eastAsiaTheme="minorEastAsia"/>
                <w:b/>
                <w:sz w:val="24"/>
              </w:rPr>
            </w:pPr>
            <w:r>
              <w:rPr>
                <w:rFonts w:eastAsiaTheme="minorEastAsia"/>
                <w:b/>
                <w:sz w:val="24"/>
              </w:rPr>
              <w:t>小写</w:t>
            </w:r>
          </w:p>
        </w:tc>
      </w:tr>
      <w:tr w14:paraId="7879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vAlign w:val="center"/>
          </w:tcPr>
          <w:p w14:paraId="527A89B6">
            <w:pPr>
              <w:tabs>
                <w:tab w:val="left" w:pos="5580"/>
              </w:tabs>
              <w:jc w:val="center"/>
              <w:rPr>
                <w:rFonts w:eastAsiaTheme="minorEastAsia"/>
                <w:sz w:val="24"/>
              </w:rPr>
            </w:pPr>
          </w:p>
        </w:tc>
        <w:tc>
          <w:tcPr>
            <w:tcW w:w="1960" w:type="pct"/>
            <w:vAlign w:val="center"/>
          </w:tcPr>
          <w:p w14:paraId="40B3EB6E">
            <w:pPr>
              <w:tabs>
                <w:tab w:val="left" w:pos="5580"/>
              </w:tabs>
              <w:jc w:val="center"/>
              <w:rPr>
                <w:rFonts w:eastAsiaTheme="minorEastAsia"/>
                <w:sz w:val="24"/>
              </w:rPr>
            </w:pPr>
          </w:p>
        </w:tc>
        <w:tc>
          <w:tcPr>
            <w:tcW w:w="1239" w:type="pct"/>
            <w:vAlign w:val="center"/>
          </w:tcPr>
          <w:p w14:paraId="12E4114C">
            <w:pPr>
              <w:tabs>
                <w:tab w:val="left" w:pos="5580"/>
              </w:tabs>
              <w:jc w:val="center"/>
              <w:rPr>
                <w:rFonts w:eastAsiaTheme="minorEastAsia"/>
                <w:sz w:val="24"/>
              </w:rPr>
            </w:pPr>
          </w:p>
        </w:tc>
        <w:tc>
          <w:tcPr>
            <w:tcW w:w="1304" w:type="pct"/>
            <w:vAlign w:val="center"/>
          </w:tcPr>
          <w:p w14:paraId="1BA57B7B">
            <w:pPr>
              <w:tabs>
                <w:tab w:val="left" w:pos="5580"/>
              </w:tabs>
              <w:jc w:val="center"/>
              <w:rPr>
                <w:rFonts w:eastAsiaTheme="minorEastAsia"/>
                <w:sz w:val="24"/>
              </w:rPr>
            </w:pPr>
          </w:p>
        </w:tc>
      </w:tr>
    </w:tbl>
    <w:p w14:paraId="2A8EE6F2">
      <w:pPr>
        <w:autoSpaceDE w:val="0"/>
        <w:autoSpaceDN w:val="0"/>
        <w:adjustRightInd w:val="0"/>
        <w:jc w:val="left"/>
        <w:rPr>
          <w:rFonts w:eastAsiaTheme="minorEastAsia"/>
          <w:kern w:val="0"/>
          <w:sz w:val="24"/>
        </w:rPr>
      </w:pPr>
    </w:p>
    <w:p w14:paraId="3A8EEABC">
      <w:pPr>
        <w:autoSpaceDE w:val="0"/>
        <w:autoSpaceDN w:val="0"/>
        <w:adjustRightInd w:val="0"/>
        <w:jc w:val="left"/>
        <w:rPr>
          <w:rFonts w:eastAsiaTheme="minorEastAsia"/>
          <w:sz w:val="24"/>
          <w:szCs w:val="20"/>
        </w:rPr>
      </w:pPr>
      <w:r>
        <w:rPr>
          <w:rFonts w:eastAsiaTheme="minorEastAsia"/>
          <w:kern w:val="0"/>
          <w:sz w:val="24"/>
        </w:rPr>
        <w:t>注：1</w:t>
      </w:r>
      <w:r>
        <w:rPr>
          <w:rFonts w:eastAsiaTheme="minorEastAsia"/>
          <w:sz w:val="24"/>
          <w:szCs w:val="20"/>
        </w:rPr>
        <w:t>.此表中，每包的报价应和《分项报价表》中的总价相一致。</w:t>
      </w:r>
    </w:p>
    <w:p w14:paraId="45DA18E0">
      <w:pPr>
        <w:tabs>
          <w:tab w:val="left" w:pos="5580"/>
        </w:tabs>
        <w:ind w:firstLine="480" w:firstLineChars="200"/>
        <w:rPr>
          <w:rFonts w:eastAsiaTheme="minorEastAsia"/>
          <w:sz w:val="24"/>
          <w:szCs w:val="20"/>
        </w:rPr>
      </w:pPr>
      <w:r>
        <w:rPr>
          <w:rFonts w:eastAsiaTheme="minorEastAsia"/>
          <w:sz w:val="24"/>
          <w:szCs w:val="20"/>
        </w:rPr>
        <w:t>2.本表必须按包分别填写。</w:t>
      </w:r>
    </w:p>
    <w:p w14:paraId="20CE7318">
      <w:pPr>
        <w:autoSpaceDE w:val="0"/>
        <w:autoSpaceDN w:val="0"/>
        <w:adjustRightInd w:val="0"/>
        <w:snapToGrid w:val="0"/>
        <w:spacing w:before="25" w:after="25" w:line="360" w:lineRule="auto"/>
        <w:rPr>
          <w:rFonts w:eastAsiaTheme="minorEastAsia"/>
          <w:sz w:val="24"/>
          <w:lang w:val="zh-CN"/>
        </w:rPr>
      </w:pPr>
    </w:p>
    <w:p w14:paraId="3DC6DA35">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2FCBD77D">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：____________</w:t>
      </w:r>
    </w:p>
    <w:p w14:paraId="041E7332">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2B3D10AA">
      <w:pPr>
        <w:widowControl/>
        <w:jc w:val="left"/>
        <w:rPr>
          <w:rFonts w:eastAsiaTheme="minorEastAsia"/>
          <w:sz w:val="24"/>
          <w:szCs w:val="20"/>
        </w:rPr>
      </w:pPr>
      <w:bookmarkStart w:id="660" w:name="_Toc142311060"/>
      <w:bookmarkStart w:id="661" w:name="_Toc195842924"/>
      <w:bookmarkStart w:id="662" w:name="_Toc264969249"/>
      <w:bookmarkStart w:id="663" w:name="_Toc150774763"/>
      <w:bookmarkStart w:id="664" w:name="_Toc226965832"/>
      <w:bookmarkStart w:id="665" w:name="_Toc127151558"/>
      <w:bookmarkStart w:id="666" w:name="_Toc226337255"/>
      <w:bookmarkStart w:id="667" w:name="_Toc226309803"/>
      <w:bookmarkStart w:id="668" w:name="_Toc305158901"/>
      <w:bookmarkStart w:id="669" w:name="_Toc150480796"/>
      <w:bookmarkStart w:id="670" w:name="_Toc226965749"/>
      <w:bookmarkStart w:id="671" w:name="_Toc265228397"/>
      <w:bookmarkStart w:id="672" w:name="_Toc305158827"/>
    </w:p>
    <w:bookmarkEnd w:id="660"/>
    <w:bookmarkEnd w:id="661"/>
    <w:bookmarkEnd w:id="662"/>
    <w:bookmarkEnd w:id="663"/>
    <w:bookmarkEnd w:id="664"/>
    <w:bookmarkEnd w:id="665"/>
    <w:bookmarkEnd w:id="666"/>
    <w:bookmarkEnd w:id="667"/>
    <w:bookmarkEnd w:id="668"/>
    <w:bookmarkEnd w:id="669"/>
    <w:bookmarkEnd w:id="670"/>
    <w:bookmarkEnd w:id="671"/>
    <w:bookmarkEnd w:id="672"/>
    <w:p w14:paraId="6C68B9BB">
      <w:pPr>
        <w:numPr>
          <w:ilvl w:val="0"/>
          <w:numId w:val="15"/>
        </w:numPr>
        <w:tabs>
          <w:tab w:val="left" w:pos="360"/>
        </w:tabs>
        <w:snapToGrid w:val="0"/>
        <w:spacing w:line="360" w:lineRule="auto"/>
        <w:outlineLvl w:val="1"/>
        <w:rPr>
          <w:rFonts w:eastAsiaTheme="minorEastAsia"/>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4159265B">
      <w:pPr>
        <w:numPr>
          <w:ilvl w:val="0"/>
          <w:numId w:val="15"/>
        </w:numPr>
        <w:tabs>
          <w:tab w:val="left" w:pos="360"/>
        </w:tabs>
        <w:snapToGrid w:val="0"/>
        <w:spacing w:line="360" w:lineRule="auto"/>
        <w:outlineLvl w:val="1"/>
        <w:rPr>
          <w:rFonts w:eastAsiaTheme="minorEastAsia"/>
          <w:sz w:val="24"/>
          <w:szCs w:val="20"/>
        </w:rPr>
      </w:pPr>
      <w:r>
        <w:rPr>
          <w:rFonts w:eastAsiaTheme="minorEastAsia"/>
          <w:sz w:val="24"/>
          <w:szCs w:val="20"/>
        </w:rPr>
        <w:t>分项报价表</w:t>
      </w:r>
    </w:p>
    <w:p w14:paraId="2FE461B3">
      <w:pPr>
        <w:spacing w:line="360" w:lineRule="exact"/>
        <w:jc w:val="center"/>
        <w:rPr>
          <w:rFonts w:eastAsiaTheme="minorEastAsia"/>
          <w:sz w:val="36"/>
          <w:szCs w:val="36"/>
        </w:rPr>
      </w:pPr>
    </w:p>
    <w:p w14:paraId="2D9C0A27">
      <w:pPr>
        <w:spacing w:line="360" w:lineRule="exact"/>
        <w:jc w:val="center"/>
        <w:rPr>
          <w:rFonts w:eastAsiaTheme="minorEastAsia"/>
          <w:b/>
          <w:sz w:val="36"/>
          <w:szCs w:val="36"/>
        </w:rPr>
      </w:pPr>
      <w:r>
        <w:rPr>
          <w:rFonts w:eastAsiaTheme="minorEastAsia"/>
          <w:b/>
          <w:sz w:val="36"/>
          <w:szCs w:val="36"/>
        </w:rPr>
        <w:t>分项报价表</w:t>
      </w:r>
    </w:p>
    <w:p w14:paraId="0C137740">
      <w:pPr>
        <w:spacing w:line="260" w:lineRule="exact"/>
        <w:jc w:val="center"/>
        <w:rPr>
          <w:rFonts w:eastAsiaTheme="minorEastAsia"/>
          <w:sz w:val="36"/>
          <w:szCs w:val="36"/>
        </w:rPr>
      </w:pPr>
    </w:p>
    <w:p w14:paraId="0100DD04">
      <w:pPr>
        <w:tabs>
          <w:tab w:val="left" w:pos="1800"/>
          <w:tab w:val="left" w:pos="5580"/>
        </w:tabs>
        <w:rPr>
          <w:rFonts w:eastAsiaTheme="minorEastAsia"/>
          <w:sz w:val="24"/>
        </w:rPr>
      </w:pPr>
      <w:r>
        <w:rPr>
          <w:rFonts w:eastAsiaTheme="minorEastAsia"/>
          <w:sz w:val="24"/>
        </w:rPr>
        <w:t>项目编号/包号：_________ 项目名称：_________报价单位：人民币元</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6219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tcBorders>
              <w:top w:val="single" w:color="auto" w:sz="4" w:space="0"/>
              <w:left w:val="single" w:color="auto" w:sz="4" w:space="0"/>
              <w:bottom w:val="single" w:color="auto" w:sz="4" w:space="0"/>
              <w:right w:val="single" w:color="auto" w:sz="4" w:space="0"/>
            </w:tcBorders>
            <w:vAlign w:val="center"/>
          </w:tcPr>
          <w:p w14:paraId="7A1C6339">
            <w:pPr>
              <w:adjustRightInd w:val="0"/>
              <w:snapToGrid w:val="0"/>
              <w:jc w:val="left"/>
              <w:rPr>
                <w:rFonts w:eastAsiaTheme="minorEastAsia"/>
                <w:b/>
                <w:sz w:val="24"/>
              </w:rPr>
            </w:pPr>
            <w:r>
              <w:rPr>
                <w:rFonts w:eastAsiaTheme="minorEastAsia"/>
                <w:b/>
                <w:sz w:val="24"/>
              </w:rPr>
              <w:t>序号</w:t>
            </w:r>
          </w:p>
        </w:tc>
        <w:tc>
          <w:tcPr>
            <w:tcW w:w="1581" w:type="pct"/>
            <w:tcBorders>
              <w:top w:val="single" w:color="auto" w:sz="4" w:space="0"/>
              <w:left w:val="single" w:color="auto" w:sz="4" w:space="0"/>
              <w:bottom w:val="single" w:color="auto" w:sz="4" w:space="0"/>
              <w:right w:val="single" w:color="auto" w:sz="4" w:space="0"/>
            </w:tcBorders>
            <w:vAlign w:val="center"/>
          </w:tcPr>
          <w:p w14:paraId="683CAEB0">
            <w:pPr>
              <w:adjustRightInd w:val="0"/>
              <w:snapToGrid w:val="0"/>
              <w:jc w:val="left"/>
              <w:rPr>
                <w:rFonts w:eastAsiaTheme="minorEastAsia"/>
                <w:b/>
                <w:sz w:val="24"/>
              </w:rPr>
            </w:pPr>
            <w:r>
              <w:rPr>
                <w:rFonts w:eastAsiaTheme="minorEastAsia"/>
                <w:b/>
                <w:sz w:val="24"/>
              </w:rPr>
              <w:t>分项名称</w:t>
            </w:r>
          </w:p>
        </w:tc>
        <w:tc>
          <w:tcPr>
            <w:tcW w:w="725" w:type="pct"/>
            <w:tcBorders>
              <w:top w:val="single" w:color="auto" w:sz="4" w:space="0"/>
              <w:left w:val="single" w:color="auto" w:sz="4" w:space="0"/>
              <w:bottom w:val="single" w:color="auto" w:sz="4" w:space="0"/>
              <w:right w:val="single" w:color="auto" w:sz="4" w:space="0"/>
            </w:tcBorders>
            <w:vAlign w:val="center"/>
          </w:tcPr>
          <w:p w14:paraId="32C7304E">
            <w:pPr>
              <w:adjustRightInd w:val="0"/>
              <w:snapToGrid w:val="0"/>
              <w:jc w:val="left"/>
              <w:rPr>
                <w:rFonts w:eastAsiaTheme="minorEastAsia"/>
                <w:b/>
                <w:sz w:val="24"/>
              </w:rPr>
            </w:pPr>
            <w:r>
              <w:rPr>
                <w:rFonts w:eastAsiaTheme="minorEastAsia"/>
                <w:b/>
                <w:sz w:val="24"/>
              </w:rPr>
              <w:t>单价（元）</w:t>
            </w:r>
          </w:p>
        </w:tc>
        <w:tc>
          <w:tcPr>
            <w:tcW w:w="724" w:type="pct"/>
            <w:tcBorders>
              <w:top w:val="single" w:color="auto" w:sz="4" w:space="0"/>
              <w:left w:val="single" w:color="auto" w:sz="4" w:space="0"/>
              <w:bottom w:val="single" w:color="auto" w:sz="4" w:space="0"/>
              <w:right w:val="single" w:color="auto" w:sz="4" w:space="0"/>
            </w:tcBorders>
            <w:vAlign w:val="center"/>
          </w:tcPr>
          <w:p w14:paraId="2E2CB45F">
            <w:pPr>
              <w:adjustRightInd w:val="0"/>
              <w:snapToGrid w:val="0"/>
              <w:jc w:val="center"/>
              <w:rPr>
                <w:rFonts w:eastAsiaTheme="minorEastAsia"/>
                <w:b/>
                <w:sz w:val="24"/>
              </w:rPr>
            </w:pPr>
            <w:r>
              <w:rPr>
                <w:rFonts w:eastAsiaTheme="minorEastAsia"/>
                <w:b/>
                <w:sz w:val="24"/>
              </w:rPr>
              <w:t>数量</w:t>
            </w:r>
          </w:p>
        </w:tc>
        <w:tc>
          <w:tcPr>
            <w:tcW w:w="724" w:type="pct"/>
            <w:tcBorders>
              <w:top w:val="single" w:color="auto" w:sz="4" w:space="0"/>
              <w:left w:val="single" w:color="auto" w:sz="4" w:space="0"/>
              <w:bottom w:val="single" w:color="auto" w:sz="4" w:space="0"/>
              <w:right w:val="single" w:color="auto" w:sz="4" w:space="0"/>
            </w:tcBorders>
            <w:vAlign w:val="center"/>
          </w:tcPr>
          <w:p w14:paraId="2BBC8439">
            <w:pPr>
              <w:adjustRightInd w:val="0"/>
              <w:snapToGrid w:val="0"/>
              <w:jc w:val="left"/>
              <w:rPr>
                <w:rFonts w:eastAsiaTheme="minorEastAsia"/>
                <w:b/>
                <w:sz w:val="24"/>
              </w:rPr>
            </w:pPr>
            <w:r>
              <w:rPr>
                <w:rFonts w:eastAsiaTheme="minorEastAsia"/>
                <w:b/>
                <w:sz w:val="24"/>
              </w:rPr>
              <w:t>合价（元）</w:t>
            </w:r>
          </w:p>
        </w:tc>
        <w:tc>
          <w:tcPr>
            <w:tcW w:w="919" w:type="pct"/>
            <w:tcBorders>
              <w:top w:val="single" w:color="auto" w:sz="4" w:space="0"/>
              <w:left w:val="single" w:color="auto" w:sz="4" w:space="0"/>
              <w:bottom w:val="single" w:color="auto" w:sz="4" w:space="0"/>
              <w:right w:val="single" w:color="auto" w:sz="4" w:space="0"/>
            </w:tcBorders>
            <w:vAlign w:val="center"/>
          </w:tcPr>
          <w:p w14:paraId="24FC741B">
            <w:pPr>
              <w:adjustRightInd w:val="0"/>
              <w:snapToGrid w:val="0"/>
              <w:jc w:val="left"/>
              <w:rPr>
                <w:rFonts w:eastAsiaTheme="minorEastAsia"/>
                <w:b/>
                <w:sz w:val="24"/>
              </w:rPr>
            </w:pPr>
            <w:r>
              <w:rPr>
                <w:rFonts w:eastAsiaTheme="minorEastAsia"/>
                <w:b/>
                <w:sz w:val="24"/>
              </w:rPr>
              <w:t>备注/说明</w:t>
            </w:r>
          </w:p>
        </w:tc>
      </w:tr>
      <w:tr w14:paraId="6351A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tcBorders>
              <w:top w:val="single" w:color="auto" w:sz="4" w:space="0"/>
              <w:left w:val="single" w:color="auto" w:sz="4" w:space="0"/>
              <w:bottom w:val="single" w:color="auto" w:sz="4" w:space="0"/>
              <w:right w:val="single" w:color="auto" w:sz="4" w:space="0"/>
            </w:tcBorders>
            <w:vAlign w:val="center"/>
          </w:tcPr>
          <w:p w14:paraId="32111DF1">
            <w:pPr>
              <w:adjustRightInd w:val="0"/>
              <w:snapToGrid w:val="0"/>
              <w:jc w:val="center"/>
              <w:rPr>
                <w:rFonts w:eastAsiaTheme="minorEastAsia"/>
                <w:sz w:val="24"/>
              </w:rPr>
            </w:pPr>
            <w:r>
              <w:rPr>
                <w:rFonts w:eastAsiaTheme="minorEastAsia"/>
                <w:sz w:val="24"/>
              </w:rPr>
              <w:t>1</w:t>
            </w:r>
          </w:p>
        </w:tc>
        <w:tc>
          <w:tcPr>
            <w:tcW w:w="1581" w:type="pct"/>
            <w:tcBorders>
              <w:top w:val="single" w:color="auto" w:sz="4" w:space="0"/>
              <w:left w:val="single" w:color="auto" w:sz="4" w:space="0"/>
              <w:bottom w:val="single" w:color="auto" w:sz="4" w:space="0"/>
              <w:right w:val="single" w:color="auto" w:sz="4" w:space="0"/>
            </w:tcBorders>
            <w:vAlign w:val="center"/>
          </w:tcPr>
          <w:p w14:paraId="2F400F9B">
            <w:pPr>
              <w:adjustRightInd w:val="0"/>
              <w:snapToGrid w:val="0"/>
              <w:jc w:val="left"/>
              <w:rPr>
                <w:rFonts w:eastAsiaTheme="minorEastAsia"/>
                <w:sz w:val="24"/>
              </w:rPr>
            </w:pPr>
          </w:p>
        </w:tc>
        <w:tc>
          <w:tcPr>
            <w:tcW w:w="725" w:type="pct"/>
            <w:tcBorders>
              <w:top w:val="single" w:color="auto" w:sz="4" w:space="0"/>
              <w:left w:val="single" w:color="auto" w:sz="4" w:space="0"/>
              <w:bottom w:val="single" w:color="auto" w:sz="4" w:space="0"/>
              <w:right w:val="single" w:color="auto" w:sz="4" w:space="0"/>
            </w:tcBorders>
            <w:vAlign w:val="center"/>
          </w:tcPr>
          <w:p w14:paraId="0E31BBCF">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1894D288">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7772FFB5">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75381025">
            <w:pPr>
              <w:adjustRightInd w:val="0"/>
              <w:snapToGrid w:val="0"/>
              <w:jc w:val="left"/>
              <w:rPr>
                <w:rFonts w:eastAsiaTheme="minorEastAsia"/>
                <w:sz w:val="24"/>
              </w:rPr>
            </w:pPr>
          </w:p>
        </w:tc>
      </w:tr>
      <w:tr w14:paraId="4C3EC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tcBorders>
              <w:top w:val="single" w:color="auto" w:sz="4" w:space="0"/>
              <w:left w:val="single" w:color="auto" w:sz="4" w:space="0"/>
              <w:bottom w:val="single" w:color="auto" w:sz="4" w:space="0"/>
              <w:right w:val="single" w:color="auto" w:sz="4" w:space="0"/>
            </w:tcBorders>
            <w:vAlign w:val="center"/>
          </w:tcPr>
          <w:p w14:paraId="04B6B52E">
            <w:pPr>
              <w:adjustRightInd w:val="0"/>
              <w:snapToGrid w:val="0"/>
              <w:jc w:val="center"/>
              <w:rPr>
                <w:rFonts w:eastAsiaTheme="minorEastAsia"/>
                <w:sz w:val="24"/>
              </w:rPr>
            </w:pPr>
            <w:r>
              <w:rPr>
                <w:rFonts w:eastAsiaTheme="minorEastAsia"/>
                <w:sz w:val="24"/>
              </w:rPr>
              <w:t>2</w:t>
            </w:r>
          </w:p>
        </w:tc>
        <w:tc>
          <w:tcPr>
            <w:tcW w:w="1581" w:type="pct"/>
            <w:tcBorders>
              <w:top w:val="single" w:color="auto" w:sz="4" w:space="0"/>
              <w:left w:val="single" w:color="auto" w:sz="4" w:space="0"/>
              <w:bottom w:val="single" w:color="auto" w:sz="4" w:space="0"/>
              <w:right w:val="single" w:color="auto" w:sz="4" w:space="0"/>
            </w:tcBorders>
            <w:vAlign w:val="center"/>
          </w:tcPr>
          <w:p w14:paraId="0BA35D00">
            <w:pPr>
              <w:adjustRightInd w:val="0"/>
              <w:snapToGrid w:val="0"/>
              <w:jc w:val="left"/>
              <w:rPr>
                <w:rFonts w:eastAsiaTheme="minorEastAsia"/>
                <w:sz w:val="24"/>
              </w:rPr>
            </w:pPr>
          </w:p>
        </w:tc>
        <w:tc>
          <w:tcPr>
            <w:tcW w:w="725" w:type="pct"/>
            <w:tcBorders>
              <w:top w:val="single" w:color="auto" w:sz="4" w:space="0"/>
              <w:left w:val="single" w:color="auto" w:sz="4" w:space="0"/>
              <w:bottom w:val="single" w:color="auto" w:sz="4" w:space="0"/>
              <w:right w:val="single" w:color="auto" w:sz="4" w:space="0"/>
            </w:tcBorders>
            <w:vAlign w:val="center"/>
          </w:tcPr>
          <w:p w14:paraId="11AB346B">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5D2F127E">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05568E1A">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04ABC152">
            <w:pPr>
              <w:adjustRightInd w:val="0"/>
              <w:snapToGrid w:val="0"/>
              <w:jc w:val="left"/>
              <w:rPr>
                <w:rFonts w:eastAsiaTheme="minorEastAsia"/>
                <w:sz w:val="24"/>
              </w:rPr>
            </w:pPr>
          </w:p>
        </w:tc>
      </w:tr>
      <w:tr w14:paraId="446F7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tcBorders>
              <w:top w:val="single" w:color="auto" w:sz="4" w:space="0"/>
              <w:left w:val="single" w:color="auto" w:sz="4" w:space="0"/>
              <w:bottom w:val="single" w:color="auto" w:sz="4" w:space="0"/>
              <w:right w:val="single" w:color="auto" w:sz="4" w:space="0"/>
            </w:tcBorders>
            <w:vAlign w:val="center"/>
          </w:tcPr>
          <w:p w14:paraId="08F32C55">
            <w:pPr>
              <w:adjustRightInd w:val="0"/>
              <w:snapToGrid w:val="0"/>
              <w:jc w:val="center"/>
              <w:rPr>
                <w:rFonts w:eastAsiaTheme="minorEastAsia"/>
                <w:sz w:val="24"/>
              </w:rPr>
            </w:pPr>
            <w:r>
              <w:rPr>
                <w:rFonts w:eastAsiaTheme="minorEastAsia"/>
                <w:sz w:val="24"/>
              </w:rPr>
              <w:t>3</w:t>
            </w:r>
          </w:p>
        </w:tc>
        <w:tc>
          <w:tcPr>
            <w:tcW w:w="1581" w:type="pct"/>
            <w:tcBorders>
              <w:top w:val="single" w:color="auto" w:sz="4" w:space="0"/>
              <w:left w:val="single" w:color="auto" w:sz="4" w:space="0"/>
              <w:bottom w:val="single" w:color="auto" w:sz="4" w:space="0"/>
              <w:right w:val="single" w:color="auto" w:sz="4" w:space="0"/>
            </w:tcBorders>
            <w:vAlign w:val="center"/>
          </w:tcPr>
          <w:p w14:paraId="3CBD112D">
            <w:pPr>
              <w:adjustRightInd w:val="0"/>
              <w:snapToGrid w:val="0"/>
              <w:jc w:val="left"/>
              <w:rPr>
                <w:rFonts w:eastAsiaTheme="minorEastAsia"/>
                <w:sz w:val="24"/>
              </w:rPr>
            </w:pPr>
            <w:r>
              <w:rPr>
                <w:rFonts w:eastAsiaTheme="minorEastAsia"/>
                <w:sz w:val="24"/>
              </w:rPr>
              <w:t>…</w:t>
            </w:r>
          </w:p>
        </w:tc>
        <w:tc>
          <w:tcPr>
            <w:tcW w:w="725" w:type="pct"/>
            <w:tcBorders>
              <w:top w:val="single" w:color="auto" w:sz="4" w:space="0"/>
              <w:left w:val="single" w:color="auto" w:sz="4" w:space="0"/>
              <w:bottom w:val="single" w:color="auto" w:sz="4" w:space="0"/>
              <w:right w:val="single" w:color="auto" w:sz="4" w:space="0"/>
            </w:tcBorders>
            <w:vAlign w:val="center"/>
          </w:tcPr>
          <w:p w14:paraId="4075D7D3">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4D4FADCF">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4F8F43CD">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533AA68D">
            <w:pPr>
              <w:adjustRightInd w:val="0"/>
              <w:snapToGrid w:val="0"/>
              <w:jc w:val="left"/>
              <w:rPr>
                <w:rFonts w:eastAsiaTheme="minorEastAsia"/>
                <w:sz w:val="24"/>
              </w:rPr>
            </w:pPr>
          </w:p>
        </w:tc>
      </w:tr>
      <w:tr w14:paraId="3223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tcBorders>
              <w:top w:val="single" w:color="auto" w:sz="4" w:space="0"/>
              <w:left w:val="single" w:color="auto" w:sz="4" w:space="0"/>
              <w:bottom w:val="single" w:color="auto" w:sz="4" w:space="0"/>
              <w:right w:val="single" w:color="auto" w:sz="4" w:space="0"/>
            </w:tcBorders>
            <w:vAlign w:val="center"/>
          </w:tcPr>
          <w:p w14:paraId="55117970">
            <w:pPr>
              <w:adjustRightInd w:val="0"/>
              <w:snapToGrid w:val="0"/>
              <w:jc w:val="center"/>
              <w:rPr>
                <w:rFonts w:eastAsiaTheme="minorEastAsia"/>
                <w:sz w:val="24"/>
              </w:rPr>
            </w:pPr>
            <w:r>
              <w:rPr>
                <w:rFonts w:eastAsiaTheme="minorEastAsia"/>
                <w:sz w:val="24"/>
              </w:rPr>
              <w:t>总价（元）</w:t>
            </w:r>
          </w:p>
        </w:tc>
        <w:tc>
          <w:tcPr>
            <w:tcW w:w="724" w:type="pct"/>
            <w:tcBorders>
              <w:top w:val="single" w:color="auto" w:sz="4" w:space="0"/>
              <w:left w:val="single" w:color="auto" w:sz="4" w:space="0"/>
              <w:bottom w:val="single" w:color="auto" w:sz="4" w:space="0"/>
              <w:right w:val="single" w:color="auto" w:sz="4" w:space="0"/>
            </w:tcBorders>
            <w:vAlign w:val="center"/>
          </w:tcPr>
          <w:p w14:paraId="756DBC18">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5866CE68">
            <w:pPr>
              <w:adjustRightInd w:val="0"/>
              <w:snapToGrid w:val="0"/>
              <w:jc w:val="left"/>
              <w:rPr>
                <w:rFonts w:eastAsiaTheme="minorEastAsia"/>
                <w:sz w:val="24"/>
              </w:rPr>
            </w:pPr>
          </w:p>
        </w:tc>
      </w:tr>
    </w:tbl>
    <w:p w14:paraId="508F0E1B">
      <w:pPr>
        <w:tabs>
          <w:tab w:val="left" w:pos="1800"/>
          <w:tab w:val="left" w:pos="5580"/>
        </w:tabs>
        <w:jc w:val="left"/>
        <w:rPr>
          <w:rFonts w:eastAsiaTheme="minorEastAsia"/>
          <w:sz w:val="24"/>
        </w:rPr>
      </w:pPr>
    </w:p>
    <w:p w14:paraId="037C8D34">
      <w:pPr>
        <w:tabs>
          <w:tab w:val="left" w:pos="1800"/>
          <w:tab w:val="left" w:pos="5580"/>
        </w:tabs>
        <w:jc w:val="left"/>
        <w:rPr>
          <w:rFonts w:eastAsiaTheme="minorEastAsia"/>
          <w:sz w:val="24"/>
        </w:rPr>
      </w:pPr>
    </w:p>
    <w:p w14:paraId="6AD26E1F">
      <w:pPr>
        <w:tabs>
          <w:tab w:val="left" w:pos="1800"/>
          <w:tab w:val="left" w:pos="5580"/>
        </w:tabs>
        <w:jc w:val="left"/>
        <w:rPr>
          <w:rFonts w:eastAsiaTheme="minorEastAsia"/>
          <w:sz w:val="24"/>
        </w:rPr>
      </w:pPr>
    </w:p>
    <w:p w14:paraId="20DDC0EF">
      <w:pPr>
        <w:tabs>
          <w:tab w:val="left" w:pos="1800"/>
          <w:tab w:val="left" w:pos="5580"/>
        </w:tabs>
        <w:jc w:val="left"/>
        <w:rPr>
          <w:rFonts w:eastAsiaTheme="minorEastAsia"/>
          <w:sz w:val="24"/>
        </w:rPr>
      </w:pPr>
    </w:p>
    <w:p w14:paraId="4502CF4F">
      <w:pPr>
        <w:tabs>
          <w:tab w:val="left" w:pos="1800"/>
          <w:tab w:val="left" w:pos="5580"/>
        </w:tabs>
        <w:jc w:val="left"/>
        <w:rPr>
          <w:rFonts w:eastAsiaTheme="minorEastAsia"/>
          <w:sz w:val="24"/>
        </w:rPr>
      </w:pPr>
    </w:p>
    <w:p w14:paraId="1CCCDD9A">
      <w:pPr>
        <w:tabs>
          <w:tab w:val="left" w:pos="1800"/>
          <w:tab w:val="left" w:pos="5580"/>
        </w:tabs>
        <w:jc w:val="left"/>
        <w:rPr>
          <w:rFonts w:eastAsiaTheme="minorEastAsia"/>
          <w:sz w:val="24"/>
        </w:rPr>
      </w:pPr>
      <w:r>
        <w:rPr>
          <w:rFonts w:eastAsiaTheme="minorEastAsia"/>
          <w:sz w:val="24"/>
        </w:rPr>
        <w:t>注：1.本表应按包分别填写。</w:t>
      </w:r>
    </w:p>
    <w:p w14:paraId="35F8338F">
      <w:pPr>
        <w:tabs>
          <w:tab w:val="left" w:pos="1800"/>
          <w:tab w:val="left" w:pos="5580"/>
        </w:tabs>
        <w:ind w:firstLine="480" w:firstLineChars="200"/>
        <w:jc w:val="left"/>
        <w:rPr>
          <w:rFonts w:eastAsiaTheme="minorEastAsia"/>
          <w:sz w:val="24"/>
        </w:rPr>
      </w:pPr>
      <w:r>
        <w:rPr>
          <w:sz w:val="24"/>
        </w:rPr>
        <w:t>2.上述各项的详细规格（如有），可另页描述。</w:t>
      </w:r>
    </w:p>
    <w:p w14:paraId="3EB3A654">
      <w:pPr>
        <w:tabs>
          <w:tab w:val="left" w:pos="1800"/>
          <w:tab w:val="left" w:pos="5580"/>
        </w:tabs>
        <w:ind w:firstLine="480" w:firstLineChars="200"/>
        <w:jc w:val="left"/>
        <w:rPr>
          <w:rFonts w:eastAsiaTheme="minorEastAsia"/>
          <w:sz w:val="24"/>
        </w:rPr>
      </w:pPr>
      <w:r>
        <w:rPr>
          <w:rFonts w:eastAsiaTheme="minorEastAsia"/>
          <w:sz w:val="24"/>
        </w:rPr>
        <w:t>3.制造商规模列应填写“中型”、“小型”</w:t>
      </w:r>
      <w:r>
        <w:rPr>
          <w:rFonts w:hint="eastAsia" w:eastAsiaTheme="minorEastAsia"/>
          <w:sz w:val="24"/>
        </w:rPr>
        <w:t>、</w:t>
      </w:r>
      <w:r>
        <w:rPr>
          <w:rFonts w:eastAsiaTheme="minorEastAsia"/>
          <w:sz w:val="24"/>
        </w:rPr>
        <w:t>“微型”或“其他”，且不应与《中小企业声明函》或《拟分包情况说明》中内容矛盾。</w:t>
      </w:r>
    </w:p>
    <w:p w14:paraId="2EE0FD1C">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3443E605">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72286635">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178EA574">
      <w:pPr>
        <w:numPr>
          <w:ilvl w:val="0"/>
          <w:numId w:val="15"/>
        </w:numPr>
        <w:tabs>
          <w:tab w:val="left" w:pos="360"/>
        </w:tabs>
        <w:snapToGrid w:val="0"/>
        <w:spacing w:line="360" w:lineRule="auto"/>
        <w:outlineLvl w:val="1"/>
        <w:rPr>
          <w:rFonts w:eastAsiaTheme="minorEastAsia"/>
          <w:sz w:val="24"/>
          <w:szCs w:val="20"/>
        </w:rPr>
        <w:sectPr>
          <w:pgSz w:w="11907" w:h="16840"/>
          <w:pgMar w:top="1418" w:right="1134" w:bottom="1418" w:left="1701" w:header="851" w:footer="851" w:gutter="0"/>
          <w:cols w:space="720" w:num="1"/>
          <w:docGrid w:linePitch="462" w:charSpace="0"/>
        </w:sectPr>
      </w:pPr>
      <w:bookmarkStart w:id="673" w:name="_Toc226965752"/>
      <w:bookmarkStart w:id="674" w:name="_Toc226337258"/>
      <w:bookmarkStart w:id="675" w:name="_Toc127151562"/>
      <w:bookmarkStart w:id="676" w:name="_Toc195842927"/>
      <w:bookmarkStart w:id="677" w:name="_Toc265228400"/>
      <w:bookmarkStart w:id="678" w:name="_Toc150480798"/>
      <w:bookmarkStart w:id="679" w:name="_Toc142311062"/>
      <w:bookmarkStart w:id="680" w:name="_Toc264969252"/>
      <w:bookmarkStart w:id="681" w:name="_Toc305158904"/>
      <w:bookmarkStart w:id="682" w:name="_Toc226965835"/>
      <w:bookmarkStart w:id="683" w:name="_Toc305158830"/>
      <w:bookmarkStart w:id="684" w:name="_Toc150774765"/>
      <w:bookmarkStart w:id="685" w:name="_Toc226309806"/>
      <w:bookmarkStart w:id="686" w:name="_Toc150480797"/>
      <w:bookmarkStart w:id="687" w:name="_Toc226965751"/>
      <w:bookmarkStart w:id="688" w:name="_Toc265228399"/>
      <w:bookmarkStart w:id="689" w:name="_Toc127151561"/>
      <w:bookmarkStart w:id="690" w:name="_Toc305158903"/>
      <w:bookmarkStart w:id="691" w:name="_Toc226309805"/>
      <w:bookmarkStart w:id="692" w:name="_Toc226337257"/>
      <w:bookmarkStart w:id="693" w:name="_Toc305158829"/>
      <w:bookmarkStart w:id="694" w:name="_Toc142311061"/>
      <w:bookmarkStart w:id="695" w:name="_Toc264969251"/>
      <w:bookmarkStart w:id="696" w:name="_Toc150774764"/>
      <w:bookmarkStart w:id="697" w:name="_Toc195842926"/>
      <w:bookmarkStart w:id="698" w:name="_Toc226965834"/>
    </w:p>
    <w:p w14:paraId="4AE1068D">
      <w:pPr>
        <w:numPr>
          <w:ilvl w:val="0"/>
          <w:numId w:val="15"/>
        </w:numPr>
        <w:tabs>
          <w:tab w:val="left" w:pos="360"/>
        </w:tabs>
        <w:snapToGrid w:val="0"/>
        <w:spacing w:line="360" w:lineRule="auto"/>
        <w:outlineLvl w:val="1"/>
        <w:rPr>
          <w:rFonts w:eastAsiaTheme="minorEastAsia"/>
          <w:sz w:val="24"/>
          <w:szCs w:val="20"/>
        </w:rPr>
      </w:pPr>
      <w:r>
        <w:rPr>
          <w:rFonts w:eastAsiaTheme="minorEastAsia"/>
          <w:sz w:val="24"/>
          <w:szCs w:val="20"/>
        </w:rPr>
        <w:t>合同条款偏离表</w:t>
      </w:r>
      <w:bookmarkEnd w:id="673"/>
      <w:bookmarkEnd w:id="674"/>
      <w:bookmarkEnd w:id="675"/>
      <w:bookmarkEnd w:id="676"/>
      <w:bookmarkEnd w:id="677"/>
      <w:bookmarkEnd w:id="678"/>
      <w:bookmarkEnd w:id="679"/>
      <w:bookmarkEnd w:id="680"/>
      <w:bookmarkEnd w:id="681"/>
      <w:bookmarkEnd w:id="682"/>
      <w:bookmarkEnd w:id="683"/>
      <w:bookmarkEnd w:id="684"/>
      <w:bookmarkEnd w:id="685"/>
    </w:p>
    <w:p w14:paraId="66A1F8B4">
      <w:pPr>
        <w:spacing w:line="360" w:lineRule="auto"/>
        <w:rPr>
          <w:rFonts w:eastAsiaTheme="minorEastAsia"/>
          <w:sz w:val="24"/>
          <w:szCs w:val="20"/>
        </w:rPr>
      </w:pPr>
    </w:p>
    <w:p w14:paraId="604C813B">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6F262CAF">
      <w:pPr>
        <w:spacing w:line="360" w:lineRule="auto"/>
        <w:rPr>
          <w:rFonts w:eastAsiaTheme="minorEastAsia"/>
          <w:sz w:val="24"/>
          <w:szCs w:val="20"/>
        </w:rPr>
      </w:pPr>
    </w:p>
    <w:p w14:paraId="06C9227C">
      <w:pPr>
        <w:tabs>
          <w:tab w:val="left" w:pos="1800"/>
          <w:tab w:val="left" w:pos="5580"/>
        </w:tabs>
        <w:spacing w:line="360" w:lineRule="auto"/>
        <w:jc w:val="left"/>
        <w:rPr>
          <w:rFonts w:eastAsiaTheme="minorEastAsia"/>
          <w:sz w:val="24"/>
        </w:rPr>
      </w:pPr>
      <w:r>
        <w:rPr>
          <w:rFonts w:eastAsiaTheme="minorEastAsia"/>
          <w:sz w:val="24"/>
        </w:rPr>
        <w:t>项目编号/包号：_____________________     项目名称：________________________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544"/>
        <w:gridCol w:w="1787"/>
        <w:gridCol w:w="1787"/>
        <w:gridCol w:w="2201"/>
        <w:gridCol w:w="969"/>
      </w:tblGrid>
      <w:tr w14:paraId="69C8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9E4F617">
            <w:pPr>
              <w:adjustRightInd w:val="0"/>
              <w:snapToGrid w:val="0"/>
              <w:jc w:val="center"/>
              <w:rPr>
                <w:rFonts w:eastAsiaTheme="minorEastAsia"/>
                <w:sz w:val="24"/>
              </w:rPr>
            </w:pPr>
            <w:r>
              <w:rPr>
                <w:rFonts w:eastAsiaTheme="minorEastAsia"/>
                <w:sz w:val="24"/>
              </w:rPr>
              <w:t>序号</w:t>
            </w:r>
          </w:p>
        </w:tc>
        <w:tc>
          <w:tcPr>
            <w:tcW w:w="1391" w:type="dxa"/>
            <w:vAlign w:val="center"/>
          </w:tcPr>
          <w:p w14:paraId="1B2C444B">
            <w:pPr>
              <w:adjustRightInd w:val="0"/>
              <w:snapToGrid w:val="0"/>
              <w:jc w:val="center"/>
              <w:rPr>
                <w:rFonts w:eastAsiaTheme="minorEastAsia"/>
                <w:sz w:val="24"/>
              </w:rPr>
            </w:pPr>
            <w:r>
              <w:rPr>
                <w:rFonts w:eastAsiaTheme="minorEastAsia"/>
                <w:sz w:val="24"/>
                <w:szCs w:val="21"/>
              </w:rPr>
              <w:t>单一来源采购文件</w:t>
            </w:r>
            <w:r>
              <w:rPr>
                <w:rFonts w:eastAsiaTheme="minorEastAsia"/>
                <w:sz w:val="24"/>
              </w:rPr>
              <w:t>条目号（页码）</w:t>
            </w:r>
          </w:p>
        </w:tc>
        <w:tc>
          <w:tcPr>
            <w:tcW w:w="1810" w:type="dxa"/>
            <w:vAlign w:val="center"/>
          </w:tcPr>
          <w:p w14:paraId="75535555">
            <w:pPr>
              <w:adjustRightInd w:val="0"/>
              <w:snapToGrid w:val="0"/>
              <w:jc w:val="center"/>
              <w:rPr>
                <w:rFonts w:eastAsiaTheme="minorEastAsia"/>
                <w:sz w:val="24"/>
              </w:rPr>
            </w:pPr>
            <w:r>
              <w:rPr>
                <w:rFonts w:eastAsiaTheme="minorEastAsia"/>
                <w:sz w:val="24"/>
                <w:szCs w:val="21"/>
              </w:rPr>
              <w:t>单一来源采购文件</w:t>
            </w:r>
            <w:r>
              <w:rPr>
                <w:rFonts w:eastAsiaTheme="minorEastAsia"/>
                <w:sz w:val="24"/>
              </w:rPr>
              <w:t>要求</w:t>
            </w:r>
          </w:p>
        </w:tc>
        <w:tc>
          <w:tcPr>
            <w:tcW w:w="1810" w:type="dxa"/>
            <w:vAlign w:val="center"/>
          </w:tcPr>
          <w:p w14:paraId="3222832C">
            <w:pPr>
              <w:adjustRightInd w:val="0"/>
              <w:snapToGrid w:val="0"/>
              <w:jc w:val="center"/>
              <w:rPr>
                <w:rFonts w:eastAsiaTheme="minorEastAsia"/>
                <w:sz w:val="24"/>
              </w:rPr>
            </w:pPr>
            <w:r>
              <w:rPr>
                <w:rFonts w:eastAsiaTheme="minorEastAsia"/>
                <w:sz w:val="24"/>
              </w:rPr>
              <w:t>响应内容</w:t>
            </w:r>
          </w:p>
        </w:tc>
        <w:tc>
          <w:tcPr>
            <w:tcW w:w="2291" w:type="dxa"/>
            <w:vAlign w:val="center"/>
          </w:tcPr>
          <w:p w14:paraId="0F7B2B2F">
            <w:pPr>
              <w:adjustRightInd w:val="0"/>
              <w:snapToGrid w:val="0"/>
              <w:jc w:val="center"/>
              <w:rPr>
                <w:rFonts w:eastAsiaTheme="minorEastAsia"/>
                <w:sz w:val="24"/>
              </w:rPr>
            </w:pPr>
            <w:r>
              <w:rPr>
                <w:rFonts w:eastAsiaTheme="minorEastAsia"/>
                <w:sz w:val="24"/>
              </w:rPr>
              <w:t>偏离情况</w:t>
            </w:r>
          </w:p>
        </w:tc>
        <w:tc>
          <w:tcPr>
            <w:tcW w:w="862" w:type="dxa"/>
            <w:vAlign w:val="center"/>
          </w:tcPr>
          <w:p w14:paraId="02C482D6">
            <w:pPr>
              <w:adjustRightInd w:val="0"/>
              <w:snapToGrid w:val="0"/>
              <w:jc w:val="center"/>
              <w:rPr>
                <w:rFonts w:eastAsiaTheme="minorEastAsia"/>
                <w:sz w:val="24"/>
              </w:rPr>
            </w:pPr>
            <w:r>
              <w:rPr>
                <w:rFonts w:eastAsiaTheme="minorEastAsia"/>
                <w:sz w:val="24"/>
              </w:rPr>
              <w:t>说明</w:t>
            </w:r>
          </w:p>
        </w:tc>
      </w:tr>
      <w:tr w14:paraId="2A145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6992C12">
            <w:pPr>
              <w:adjustRightInd w:val="0"/>
              <w:snapToGrid w:val="0"/>
              <w:jc w:val="left"/>
              <w:rPr>
                <w:rFonts w:eastAsiaTheme="minorEastAsia"/>
                <w:b/>
                <w:sz w:val="24"/>
              </w:rPr>
            </w:pPr>
            <w:r>
              <w:rPr>
                <w:b/>
                <w:sz w:val="24"/>
              </w:rPr>
              <w:t>对本项目合同条款的偏离情况（</w:t>
            </w:r>
            <w:r>
              <w:rPr>
                <w:rFonts w:hint="eastAsia"/>
                <w:b/>
                <w:sz w:val="24"/>
              </w:rPr>
              <w:t>应</w:t>
            </w:r>
            <w:r>
              <w:rPr>
                <w:b/>
                <w:sz w:val="24"/>
              </w:rPr>
              <w:t>进行选择）：</w:t>
            </w:r>
          </w:p>
          <w:p w14:paraId="7160F82A">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7E5392C2">
            <w:pPr>
              <w:adjustRightInd w:val="0"/>
              <w:snapToGrid w:val="0"/>
              <w:jc w:val="left"/>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hint="eastAsia" w:eastAsiaTheme="minorEastAsia"/>
                <w:sz w:val="24"/>
              </w:rPr>
              <w:t>应</w:t>
            </w:r>
            <w:r>
              <w:rPr>
                <w:rFonts w:eastAsiaTheme="minorEastAsia"/>
                <w:sz w:val="24"/>
              </w:rPr>
              <w:t>在本表中对负偏离项逐一列明</w:t>
            </w:r>
            <w:r>
              <w:rPr>
                <w:sz w:val="24"/>
              </w:rPr>
              <w:t>；对合同条款中的所有要求，除本表列明的偏离外，均视作供应商已对之理解和响应。</w:t>
            </w:r>
            <w:r>
              <w:rPr>
                <w:rFonts w:eastAsiaTheme="minorEastAsia"/>
                <w:sz w:val="24"/>
              </w:rPr>
              <w:t>）</w:t>
            </w:r>
          </w:p>
        </w:tc>
      </w:tr>
      <w:tr w14:paraId="7FFA3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40FFB10">
            <w:pPr>
              <w:adjustRightInd w:val="0"/>
              <w:snapToGrid w:val="0"/>
              <w:jc w:val="center"/>
              <w:rPr>
                <w:rFonts w:eastAsiaTheme="minorEastAsia"/>
                <w:sz w:val="24"/>
              </w:rPr>
            </w:pPr>
          </w:p>
        </w:tc>
        <w:tc>
          <w:tcPr>
            <w:tcW w:w="1391" w:type="dxa"/>
            <w:vAlign w:val="center"/>
          </w:tcPr>
          <w:p w14:paraId="1DBC9782">
            <w:pPr>
              <w:adjustRightInd w:val="0"/>
              <w:snapToGrid w:val="0"/>
              <w:jc w:val="center"/>
              <w:rPr>
                <w:rFonts w:eastAsiaTheme="minorEastAsia"/>
                <w:sz w:val="24"/>
              </w:rPr>
            </w:pPr>
          </w:p>
        </w:tc>
        <w:tc>
          <w:tcPr>
            <w:tcW w:w="1810" w:type="dxa"/>
            <w:vAlign w:val="center"/>
          </w:tcPr>
          <w:p w14:paraId="2DA94400">
            <w:pPr>
              <w:adjustRightInd w:val="0"/>
              <w:snapToGrid w:val="0"/>
              <w:jc w:val="center"/>
              <w:rPr>
                <w:rFonts w:eastAsiaTheme="minorEastAsia"/>
                <w:sz w:val="24"/>
              </w:rPr>
            </w:pPr>
          </w:p>
        </w:tc>
        <w:tc>
          <w:tcPr>
            <w:tcW w:w="1810" w:type="dxa"/>
            <w:vAlign w:val="center"/>
          </w:tcPr>
          <w:p w14:paraId="2D7A346F">
            <w:pPr>
              <w:adjustRightInd w:val="0"/>
              <w:snapToGrid w:val="0"/>
              <w:jc w:val="center"/>
              <w:rPr>
                <w:rFonts w:eastAsiaTheme="minorEastAsia"/>
                <w:sz w:val="24"/>
              </w:rPr>
            </w:pPr>
          </w:p>
        </w:tc>
        <w:tc>
          <w:tcPr>
            <w:tcW w:w="2291" w:type="dxa"/>
            <w:vAlign w:val="center"/>
          </w:tcPr>
          <w:p w14:paraId="7E895740">
            <w:pPr>
              <w:adjustRightInd w:val="0"/>
              <w:snapToGrid w:val="0"/>
              <w:jc w:val="center"/>
              <w:rPr>
                <w:rFonts w:eastAsiaTheme="minorEastAsia"/>
                <w:sz w:val="24"/>
              </w:rPr>
            </w:pPr>
          </w:p>
        </w:tc>
        <w:tc>
          <w:tcPr>
            <w:tcW w:w="862" w:type="dxa"/>
            <w:vAlign w:val="center"/>
          </w:tcPr>
          <w:p w14:paraId="3BAF2F58">
            <w:pPr>
              <w:adjustRightInd w:val="0"/>
              <w:snapToGrid w:val="0"/>
              <w:jc w:val="center"/>
              <w:rPr>
                <w:rFonts w:eastAsiaTheme="minorEastAsia"/>
                <w:sz w:val="24"/>
              </w:rPr>
            </w:pPr>
          </w:p>
        </w:tc>
      </w:tr>
      <w:tr w14:paraId="05DA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FF2DDF2">
            <w:pPr>
              <w:adjustRightInd w:val="0"/>
              <w:snapToGrid w:val="0"/>
              <w:jc w:val="center"/>
              <w:rPr>
                <w:rFonts w:eastAsiaTheme="minorEastAsia"/>
                <w:sz w:val="24"/>
              </w:rPr>
            </w:pPr>
          </w:p>
        </w:tc>
        <w:tc>
          <w:tcPr>
            <w:tcW w:w="1391" w:type="dxa"/>
            <w:vAlign w:val="center"/>
          </w:tcPr>
          <w:p w14:paraId="12AED344">
            <w:pPr>
              <w:adjustRightInd w:val="0"/>
              <w:snapToGrid w:val="0"/>
              <w:jc w:val="center"/>
              <w:rPr>
                <w:rFonts w:eastAsiaTheme="minorEastAsia"/>
                <w:sz w:val="24"/>
              </w:rPr>
            </w:pPr>
          </w:p>
        </w:tc>
        <w:tc>
          <w:tcPr>
            <w:tcW w:w="1810" w:type="dxa"/>
            <w:vAlign w:val="center"/>
          </w:tcPr>
          <w:p w14:paraId="71425A32">
            <w:pPr>
              <w:adjustRightInd w:val="0"/>
              <w:snapToGrid w:val="0"/>
              <w:jc w:val="center"/>
              <w:rPr>
                <w:rFonts w:eastAsiaTheme="minorEastAsia"/>
                <w:sz w:val="24"/>
              </w:rPr>
            </w:pPr>
          </w:p>
        </w:tc>
        <w:tc>
          <w:tcPr>
            <w:tcW w:w="1810" w:type="dxa"/>
            <w:vAlign w:val="center"/>
          </w:tcPr>
          <w:p w14:paraId="01007235">
            <w:pPr>
              <w:adjustRightInd w:val="0"/>
              <w:snapToGrid w:val="0"/>
              <w:jc w:val="center"/>
              <w:rPr>
                <w:rFonts w:eastAsiaTheme="minorEastAsia"/>
                <w:sz w:val="24"/>
              </w:rPr>
            </w:pPr>
          </w:p>
        </w:tc>
        <w:tc>
          <w:tcPr>
            <w:tcW w:w="2291" w:type="dxa"/>
            <w:vAlign w:val="center"/>
          </w:tcPr>
          <w:p w14:paraId="7C29FAB9">
            <w:pPr>
              <w:adjustRightInd w:val="0"/>
              <w:snapToGrid w:val="0"/>
              <w:jc w:val="center"/>
              <w:rPr>
                <w:rFonts w:eastAsiaTheme="minorEastAsia"/>
                <w:sz w:val="24"/>
              </w:rPr>
            </w:pPr>
          </w:p>
        </w:tc>
        <w:tc>
          <w:tcPr>
            <w:tcW w:w="862" w:type="dxa"/>
            <w:vAlign w:val="center"/>
          </w:tcPr>
          <w:p w14:paraId="7433983B">
            <w:pPr>
              <w:adjustRightInd w:val="0"/>
              <w:snapToGrid w:val="0"/>
              <w:jc w:val="center"/>
              <w:rPr>
                <w:rFonts w:eastAsiaTheme="minorEastAsia"/>
                <w:sz w:val="24"/>
              </w:rPr>
            </w:pPr>
          </w:p>
        </w:tc>
      </w:tr>
      <w:tr w14:paraId="4183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8367D9A">
            <w:pPr>
              <w:adjustRightInd w:val="0"/>
              <w:snapToGrid w:val="0"/>
              <w:jc w:val="center"/>
              <w:rPr>
                <w:rFonts w:eastAsiaTheme="minorEastAsia"/>
                <w:sz w:val="24"/>
              </w:rPr>
            </w:pPr>
          </w:p>
        </w:tc>
        <w:tc>
          <w:tcPr>
            <w:tcW w:w="1391" w:type="dxa"/>
            <w:vAlign w:val="center"/>
          </w:tcPr>
          <w:p w14:paraId="12FEE946">
            <w:pPr>
              <w:adjustRightInd w:val="0"/>
              <w:snapToGrid w:val="0"/>
              <w:jc w:val="center"/>
              <w:rPr>
                <w:rFonts w:eastAsiaTheme="minorEastAsia"/>
                <w:sz w:val="24"/>
              </w:rPr>
            </w:pPr>
          </w:p>
        </w:tc>
        <w:tc>
          <w:tcPr>
            <w:tcW w:w="1810" w:type="dxa"/>
            <w:vAlign w:val="center"/>
          </w:tcPr>
          <w:p w14:paraId="684EB4D4">
            <w:pPr>
              <w:adjustRightInd w:val="0"/>
              <w:snapToGrid w:val="0"/>
              <w:jc w:val="center"/>
              <w:rPr>
                <w:rFonts w:eastAsiaTheme="minorEastAsia"/>
                <w:sz w:val="24"/>
              </w:rPr>
            </w:pPr>
          </w:p>
        </w:tc>
        <w:tc>
          <w:tcPr>
            <w:tcW w:w="1810" w:type="dxa"/>
            <w:vAlign w:val="center"/>
          </w:tcPr>
          <w:p w14:paraId="27E4B77A">
            <w:pPr>
              <w:adjustRightInd w:val="0"/>
              <w:snapToGrid w:val="0"/>
              <w:jc w:val="center"/>
              <w:rPr>
                <w:rFonts w:eastAsiaTheme="minorEastAsia"/>
                <w:sz w:val="24"/>
              </w:rPr>
            </w:pPr>
          </w:p>
        </w:tc>
        <w:tc>
          <w:tcPr>
            <w:tcW w:w="2291" w:type="dxa"/>
            <w:vAlign w:val="center"/>
          </w:tcPr>
          <w:p w14:paraId="48E865FE">
            <w:pPr>
              <w:adjustRightInd w:val="0"/>
              <w:snapToGrid w:val="0"/>
              <w:jc w:val="center"/>
              <w:rPr>
                <w:rFonts w:eastAsiaTheme="minorEastAsia"/>
                <w:sz w:val="24"/>
              </w:rPr>
            </w:pPr>
          </w:p>
        </w:tc>
        <w:tc>
          <w:tcPr>
            <w:tcW w:w="862" w:type="dxa"/>
            <w:vAlign w:val="center"/>
          </w:tcPr>
          <w:p w14:paraId="1C133370">
            <w:pPr>
              <w:adjustRightInd w:val="0"/>
              <w:snapToGrid w:val="0"/>
              <w:jc w:val="center"/>
              <w:rPr>
                <w:rFonts w:eastAsiaTheme="minorEastAsia"/>
                <w:sz w:val="24"/>
              </w:rPr>
            </w:pPr>
          </w:p>
        </w:tc>
      </w:tr>
      <w:tr w14:paraId="6E04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7649E0A">
            <w:pPr>
              <w:adjustRightInd w:val="0"/>
              <w:snapToGrid w:val="0"/>
              <w:jc w:val="center"/>
              <w:rPr>
                <w:rFonts w:eastAsiaTheme="minorEastAsia"/>
                <w:sz w:val="24"/>
              </w:rPr>
            </w:pPr>
          </w:p>
        </w:tc>
        <w:tc>
          <w:tcPr>
            <w:tcW w:w="1391" w:type="dxa"/>
            <w:vAlign w:val="center"/>
          </w:tcPr>
          <w:p w14:paraId="48DFA04F">
            <w:pPr>
              <w:adjustRightInd w:val="0"/>
              <w:snapToGrid w:val="0"/>
              <w:jc w:val="center"/>
              <w:rPr>
                <w:rFonts w:eastAsiaTheme="minorEastAsia"/>
                <w:sz w:val="24"/>
              </w:rPr>
            </w:pPr>
          </w:p>
        </w:tc>
        <w:tc>
          <w:tcPr>
            <w:tcW w:w="1810" w:type="dxa"/>
            <w:vAlign w:val="center"/>
          </w:tcPr>
          <w:p w14:paraId="102DEDA9">
            <w:pPr>
              <w:adjustRightInd w:val="0"/>
              <w:snapToGrid w:val="0"/>
              <w:jc w:val="center"/>
              <w:rPr>
                <w:rFonts w:eastAsiaTheme="minorEastAsia"/>
                <w:sz w:val="24"/>
              </w:rPr>
            </w:pPr>
          </w:p>
        </w:tc>
        <w:tc>
          <w:tcPr>
            <w:tcW w:w="1810" w:type="dxa"/>
            <w:vAlign w:val="center"/>
          </w:tcPr>
          <w:p w14:paraId="431CD46B">
            <w:pPr>
              <w:adjustRightInd w:val="0"/>
              <w:snapToGrid w:val="0"/>
              <w:jc w:val="center"/>
              <w:rPr>
                <w:rFonts w:eastAsiaTheme="minorEastAsia"/>
                <w:sz w:val="24"/>
              </w:rPr>
            </w:pPr>
          </w:p>
        </w:tc>
        <w:tc>
          <w:tcPr>
            <w:tcW w:w="2291" w:type="dxa"/>
            <w:vAlign w:val="center"/>
          </w:tcPr>
          <w:p w14:paraId="1B6E9456">
            <w:pPr>
              <w:adjustRightInd w:val="0"/>
              <w:snapToGrid w:val="0"/>
              <w:jc w:val="center"/>
              <w:rPr>
                <w:rFonts w:eastAsiaTheme="minorEastAsia"/>
                <w:sz w:val="24"/>
              </w:rPr>
            </w:pPr>
          </w:p>
        </w:tc>
        <w:tc>
          <w:tcPr>
            <w:tcW w:w="862" w:type="dxa"/>
            <w:vAlign w:val="center"/>
          </w:tcPr>
          <w:p w14:paraId="407FE0A0">
            <w:pPr>
              <w:adjustRightInd w:val="0"/>
              <w:snapToGrid w:val="0"/>
              <w:jc w:val="center"/>
              <w:rPr>
                <w:rFonts w:eastAsiaTheme="minorEastAsia"/>
                <w:sz w:val="24"/>
              </w:rPr>
            </w:pPr>
          </w:p>
        </w:tc>
      </w:tr>
      <w:tr w14:paraId="2D277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4EBC97F">
            <w:pPr>
              <w:adjustRightInd w:val="0"/>
              <w:snapToGrid w:val="0"/>
              <w:jc w:val="center"/>
              <w:rPr>
                <w:rFonts w:eastAsiaTheme="minorEastAsia"/>
                <w:sz w:val="24"/>
              </w:rPr>
            </w:pPr>
          </w:p>
        </w:tc>
        <w:tc>
          <w:tcPr>
            <w:tcW w:w="1391" w:type="dxa"/>
            <w:vAlign w:val="center"/>
          </w:tcPr>
          <w:p w14:paraId="4B4AA42C">
            <w:pPr>
              <w:adjustRightInd w:val="0"/>
              <w:snapToGrid w:val="0"/>
              <w:jc w:val="center"/>
              <w:rPr>
                <w:rFonts w:eastAsiaTheme="minorEastAsia"/>
                <w:sz w:val="24"/>
              </w:rPr>
            </w:pPr>
          </w:p>
        </w:tc>
        <w:tc>
          <w:tcPr>
            <w:tcW w:w="1810" w:type="dxa"/>
            <w:vAlign w:val="center"/>
          </w:tcPr>
          <w:p w14:paraId="046A3A9A">
            <w:pPr>
              <w:adjustRightInd w:val="0"/>
              <w:snapToGrid w:val="0"/>
              <w:jc w:val="center"/>
              <w:rPr>
                <w:rFonts w:eastAsiaTheme="minorEastAsia"/>
                <w:sz w:val="24"/>
              </w:rPr>
            </w:pPr>
          </w:p>
        </w:tc>
        <w:tc>
          <w:tcPr>
            <w:tcW w:w="1810" w:type="dxa"/>
            <w:vAlign w:val="center"/>
          </w:tcPr>
          <w:p w14:paraId="568E8536">
            <w:pPr>
              <w:adjustRightInd w:val="0"/>
              <w:snapToGrid w:val="0"/>
              <w:jc w:val="center"/>
              <w:rPr>
                <w:rFonts w:eastAsiaTheme="minorEastAsia"/>
                <w:sz w:val="24"/>
              </w:rPr>
            </w:pPr>
          </w:p>
        </w:tc>
        <w:tc>
          <w:tcPr>
            <w:tcW w:w="2291" w:type="dxa"/>
            <w:vAlign w:val="center"/>
          </w:tcPr>
          <w:p w14:paraId="34DB1F1D">
            <w:pPr>
              <w:adjustRightInd w:val="0"/>
              <w:snapToGrid w:val="0"/>
              <w:jc w:val="center"/>
              <w:rPr>
                <w:rFonts w:eastAsiaTheme="minorEastAsia"/>
                <w:sz w:val="24"/>
              </w:rPr>
            </w:pPr>
          </w:p>
        </w:tc>
        <w:tc>
          <w:tcPr>
            <w:tcW w:w="862" w:type="dxa"/>
            <w:vAlign w:val="center"/>
          </w:tcPr>
          <w:p w14:paraId="03A0F014">
            <w:pPr>
              <w:adjustRightInd w:val="0"/>
              <w:snapToGrid w:val="0"/>
              <w:jc w:val="center"/>
              <w:rPr>
                <w:rFonts w:eastAsiaTheme="minorEastAsia"/>
                <w:sz w:val="24"/>
              </w:rPr>
            </w:pPr>
          </w:p>
        </w:tc>
      </w:tr>
    </w:tbl>
    <w:p w14:paraId="4E98B79D">
      <w:pPr>
        <w:tabs>
          <w:tab w:val="left" w:pos="1800"/>
          <w:tab w:val="left" w:pos="5580"/>
        </w:tabs>
        <w:jc w:val="left"/>
        <w:rPr>
          <w:rFonts w:eastAsiaTheme="minorEastAsia"/>
          <w:sz w:val="24"/>
        </w:rPr>
      </w:pPr>
    </w:p>
    <w:p w14:paraId="627EC693">
      <w:pPr>
        <w:tabs>
          <w:tab w:val="left" w:pos="1800"/>
          <w:tab w:val="left" w:pos="5580"/>
        </w:tabs>
        <w:jc w:val="left"/>
        <w:rPr>
          <w:sz w:val="24"/>
        </w:rPr>
      </w:pPr>
      <w:r>
        <w:rPr>
          <w:sz w:val="24"/>
        </w:rPr>
        <w:t>注： “偏离情况”列应据实填写“正偏离”或“负偏离”。</w:t>
      </w:r>
    </w:p>
    <w:p w14:paraId="6B9A8B02">
      <w:pPr>
        <w:spacing w:line="360" w:lineRule="auto"/>
        <w:rPr>
          <w:rFonts w:eastAsiaTheme="minorEastAsia"/>
          <w:sz w:val="24"/>
          <w:szCs w:val="20"/>
        </w:rPr>
      </w:pPr>
    </w:p>
    <w:p w14:paraId="2A570C80">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681D43D8">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3C524FEA">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3724FD96">
      <w:pPr>
        <w:numPr>
          <w:ilvl w:val="0"/>
          <w:numId w:val="15"/>
        </w:numPr>
        <w:tabs>
          <w:tab w:val="left" w:pos="360"/>
        </w:tabs>
        <w:snapToGrid w:val="0"/>
        <w:spacing w:line="360" w:lineRule="auto"/>
        <w:outlineLvl w:val="1"/>
        <w:rPr>
          <w:rFonts w:eastAsiaTheme="minorEastAsia"/>
          <w:sz w:val="24"/>
          <w:szCs w:val="20"/>
        </w:rPr>
      </w:pPr>
      <w:r>
        <w:rPr>
          <w:rFonts w:eastAsiaTheme="minorEastAsia"/>
          <w:sz w:val="24"/>
          <w:szCs w:val="20"/>
        </w:rPr>
        <w:br w:type="page"/>
      </w:r>
      <w:bookmarkEnd w:id="686"/>
      <w:bookmarkEnd w:id="687"/>
      <w:bookmarkEnd w:id="688"/>
      <w:bookmarkEnd w:id="689"/>
      <w:bookmarkEnd w:id="690"/>
      <w:bookmarkEnd w:id="691"/>
      <w:bookmarkEnd w:id="692"/>
      <w:bookmarkEnd w:id="693"/>
      <w:bookmarkEnd w:id="694"/>
      <w:bookmarkEnd w:id="695"/>
      <w:bookmarkEnd w:id="696"/>
      <w:bookmarkEnd w:id="697"/>
      <w:bookmarkEnd w:id="698"/>
      <w:r>
        <w:rPr>
          <w:rFonts w:eastAsiaTheme="minorEastAsia"/>
          <w:sz w:val="24"/>
          <w:szCs w:val="20"/>
        </w:rPr>
        <w:t>采购需求偏离表</w:t>
      </w:r>
    </w:p>
    <w:p w14:paraId="3860A76F">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25CF5D97">
      <w:pPr>
        <w:tabs>
          <w:tab w:val="left" w:pos="1800"/>
          <w:tab w:val="left" w:pos="5580"/>
        </w:tabs>
        <w:spacing w:line="360" w:lineRule="auto"/>
        <w:ind w:firstLine="360" w:firstLineChars="150"/>
        <w:jc w:val="left"/>
        <w:rPr>
          <w:rFonts w:eastAsiaTheme="minorEastAsia"/>
          <w:sz w:val="24"/>
          <w:u w:val="single"/>
        </w:rPr>
      </w:pPr>
      <w:r>
        <w:rPr>
          <w:rFonts w:eastAsiaTheme="minorEastAsia"/>
          <w:sz w:val="24"/>
        </w:rPr>
        <w:t>项目编号/包号：_____________________     项目名称：_______________________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1E45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216A122">
            <w:pPr>
              <w:adjustRightInd w:val="0"/>
              <w:snapToGrid w:val="0"/>
              <w:jc w:val="center"/>
              <w:rPr>
                <w:rFonts w:eastAsiaTheme="minorEastAsia"/>
                <w:sz w:val="24"/>
              </w:rPr>
            </w:pPr>
            <w:r>
              <w:rPr>
                <w:rFonts w:eastAsiaTheme="minorEastAsia"/>
                <w:sz w:val="24"/>
              </w:rPr>
              <w:t>序号</w:t>
            </w:r>
          </w:p>
        </w:tc>
        <w:tc>
          <w:tcPr>
            <w:tcW w:w="1482" w:type="dxa"/>
            <w:vAlign w:val="center"/>
          </w:tcPr>
          <w:p w14:paraId="466301FF">
            <w:pPr>
              <w:adjustRightInd w:val="0"/>
              <w:snapToGrid w:val="0"/>
              <w:jc w:val="center"/>
              <w:rPr>
                <w:rFonts w:eastAsiaTheme="minorEastAsia"/>
                <w:sz w:val="24"/>
              </w:rPr>
            </w:pPr>
            <w:r>
              <w:rPr>
                <w:rFonts w:eastAsiaTheme="minorEastAsia"/>
                <w:sz w:val="24"/>
              </w:rPr>
              <w:t>单一来源采购文件条目号(页码)</w:t>
            </w:r>
          </w:p>
        </w:tc>
        <w:tc>
          <w:tcPr>
            <w:tcW w:w="2700" w:type="dxa"/>
            <w:vAlign w:val="center"/>
          </w:tcPr>
          <w:p w14:paraId="3FCD47E2">
            <w:pPr>
              <w:adjustRightInd w:val="0"/>
              <w:snapToGrid w:val="0"/>
              <w:jc w:val="center"/>
              <w:rPr>
                <w:rFonts w:eastAsiaTheme="minorEastAsia"/>
                <w:sz w:val="24"/>
              </w:rPr>
            </w:pPr>
            <w:r>
              <w:rPr>
                <w:rFonts w:eastAsiaTheme="minorEastAsia"/>
                <w:sz w:val="24"/>
              </w:rPr>
              <w:t>单一来源采购文件要求</w:t>
            </w:r>
          </w:p>
        </w:tc>
        <w:tc>
          <w:tcPr>
            <w:tcW w:w="1810" w:type="dxa"/>
            <w:vAlign w:val="center"/>
          </w:tcPr>
          <w:p w14:paraId="0AE8A5F5">
            <w:pPr>
              <w:adjustRightInd w:val="0"/>
              <w:snapToGrid w:val="0"/>
              <w:jc w:val="center"/>
              <w:rPr>
                <w:rFonts w:eastAsiaTheme="minorEastAsia"/>
                <w:sz w:val="24"/>
              </w:rPr>
            </w:pPr>
            <w:r>
              <w:rPr>
                <w:rFonts w:eastAsiaTheme="minorEastAsia"/>
                <w:sz w:val="24"/>
              </w:rPr>
              <w:t>响应内容</w:t>
            </w:r>
          </w:p>
        </w:tc>
        <w:tc>
          <w:tcPr>
            <w:tcW w:w="1875" w:type="dxa"/>
            <w:vAlign w:val="center"/>
          </w:tcPr>
          <w:p w14:paraId="1419365E">
            <w:pPr>
              <w:adjustRightInd w:val="0"/>
              <w:snapToGrid w:val="0"/>
              <w:jc w:val="center"/>
              <w:rPr>
                <w:rFonts w:eastAsiaTheme="minorEastAsia"/>
                <w:sz w:val="24"/>
              </w:rPr>
            </w:pPr>
            <w:r>
              <w:rPr>
                <w:rFonts w:eastAsiaTheme="minorEastAsia"/>
                <w:sz w:val="24"/>
              </w:rPr>
              <w:t>偏离情况</w:t>
            </w:r>
          </w:p>
        </w:tc>
        <w:tc>
          <w:tcPr>
            <w:tcW w:w="1009" w:type="dxa"/>
            <w:vAlign w:val="center"/>
          </w:tcPr>
          <w:p w14:paraId="3C0B9BFC">
            <w:pPr>
              <w:adjustRightInd w:val="0"/>
              <w:snapToGrid w:val="0"/>
              <w:jc w:val="center"/>
              <w:rPr>
                <w:rFonts w:eastAsiaTheme="minorEastAsia"/>
                <w:sz w:val="24"/>
              </w:rPr>
            </w:pPr>
            <w:r>
              <w:rPr>
                <w:rFonts w:eastAsiaTheme="minorEastAsia"/>
                <w:sz w:val="24"/>
              </w:rPr>
              <w:t>说明</w:t>
            </w:r>
          </w:p>
        </w:tc>
      </w:tr>
      <w:tr w14:paraId="5B1DF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B90CC41">
            <w:pPr>
              <w:adjustRightInd w:val="0"/>
              <w:snapToGrid w:val="0"/>
              <w:jc w:val="center"/>
              <w:rPr>
                <w:rFonts w:eastAsiaTheme="minorEastAsia"/>
                <w:sz w:val="24"/>
              </w:rPr>
            </w:pPr>
          </w:p>
        </w:tc>
        <w:tc>
          <w:tcPr>
            <w:tcW w:w="1482" w:type="dxa"/>
            <w:vAlign w:val="center"/>
          </w:tcPr>
          <w:p w14:paraId="11AD6E61">
            <w:pPr>
              <w:adjustRightInd w:val="0"/>
              <w:snapToGrid w:val="0"/>
              <w:jc w:val="center"/>
              <w:rPr>
                <w:rFonts w:eastAsiaTheme="minorEastAsia"/>
                <w:sz w:val="24"/>
              </w:rPr>
            </w:pPr>
          </w:p>
        </w:tc>
        <w:tc>
          <w:tcPr>
            <w:tcW w:w="2700" w:type="dxa"/>
            <w:vAlign w:val="center"/>
          </w:tcPr>
          <w:p w14:paraId="50144C0C">
            <w:pPr>
              <w:adjustRightInd w:val="0"/>
              <w:snapToGrid w:val="0"/>
              <w:jc w:val="center"/>
              <w:rPr>
                <w:rFonts w:eastAsiaTheme="minorEastAsia"/>
                <w:sz w:val="24"/>
              </w:rPr>
            </w:pPr>
          </w:p>
        </w:tc>
        <w:tc>
          <w:tcPr>
            <w:tcW w:w="1810" w:type="dxa"/>
            <w:vAlign w:val="center"/>
          </w:tcPr>
          <w:p w14:paraId="6B2DA304">
            <w:pPr>
              <w:adjustRightInd w:val="0"/>
              <w:snapToGrid w:val="0"/>
              <w:jc w:val="center"/>
              <w:rPr>
                <w:rFonts w:eastAsiaTheme="minorEastAsia"/>
                <w:sz w:val="24"/>
              </w:rPr>
            </w:pPr>
          </w:p>
        </w:tc>
        <w:tc>
          <w:tcPr>
            <w:tcW w:w="1875" w:type="dxa"/>
            <w:vAlign w:val="center"/>
          </w:tcPr>
          <w:p w14:paraId="609D980F">
            <w:pPr>
              <w:adjustRightInd w:val="0"/>
              <w:snapToGrid w:val="0"/>
              <w:jc w:val="center"/>
              <w:rPr>
                <w:rFonts w:eastAsiaTheme="minorEastAsia"/>
                <w:sz w:val="24"/>
              </w:rPr>
            </w:pPr>
          </w:p>
        </w:tc>
        <w:tc>
          <w:tcPr>
            <w:tcW w:w="1009" w:type="dxa"/>
            <w:vAlign w:val="center"/>
          </w:tcPr>
          <w:p w14:paraId="6FD9D98A">
            <w:pPr>
              <w:adjustRightInd w:val="0"/>
              <w:snapToGrid w:val="0"/>
              <w:jc w:val="center"/>
              <w:rPr>
                <w:rFonts w:eastAsiaTheme="minorEastAsia"/>
                <w:sz w:val="24"/>
              </w:rPr>
            </w:pPr>
          </w:p>
        </w:tc>
      </w:tr>
      <w:tr w14:paraId="1DE28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BA31219">
            <w:pPr>
              <w:adjustRightInd w:val="0"/>
              <w:snapToGrid w:val="0"/>
              <w:jc w:val="center"/>
              <w:rPr>
                <w:rFonts w:eastAsiaTheme="minorEastAsia"/>
                <w:sz w:val="24"/>
              </w:rPr>
            </w:pPr>
          </w:p>
        </w:tc>
        <w:tc>
          <w:tcPr>
            <w:tcW w:w="1482" w:type="dxa"/>
            <w:vAlign w:val="center"/>
          </w:tcPr>
          <w:p w14:paraId="13970A27">
            <w:pPr>
              <w:adjustRightInd w:val="0"/>
              <w:snapToGrid w:val="0"/>
              <w:jc w:val="center"/>
              <w:rPr>
                <w:rFonts w:eastAsiaTheme="minorEastAsia"/>
                <w:sz w:val="24"/>
              </w:rPr>
            </w:pPr>
          </w:p>
        </w:tc>
        <w:tc>
          <w:tcPr>
            <w:tcW w:w="2700" w:type="dxa"/>
            <w:vAlign w:val="center"/>
          </w:tcPr>
          <w:p w14:paraId="27DFACCA">
            <w:pPr>
              <w:adjustRightInd w:val="0"/>
              <w:snapToGrid w:val="0"/>
              <w:jc w:val="center"/>
              <w:rPr>
                <w:rFonts w:eastAsiaTheme="minorEastAsia"/>
                <w:sz w:val="24"/>
              </w:rPr>
            </w:pPr>
          </w:p>
        </w:tc>
        <w:tc>
          <w:tcPr>
            <w:tcW w:w="1810" w:type="dxa"/>
            <w:vAlign w:val="center"/>
          </w:tcPr>
          <w:p w14:paraId="7CC92FBC">
            <w:pPr>
              <w:adjustRightInd w:val="0"/>
              <w:snapToGrid w:val="0"/>
              <w:jc w:val="center"/>
              <w:rPr>
                <w:rFonts w:eastAsiaTheme="minorEastAsia"/>
                <w:sz w:val="24"/>
              </w:rPr>
            </w:pPr>
          </w:p>
        </w:tc>
        <w:tc>
          <w:tcPr>
            <w:tcW w:w="1875" w:type="dxa"/>
            <w:vAlign w:val="center"/>
          </w:tcPr>
          <w:p w14:paraId="7EBDF532">
            <w:pPr>
              <w:adjustRightInd w:val="0"/>
              <w:snapToGrid w:val="0"/>
              <w:jc w:val="center"/>
              <w:rPr>
                <w:rFonts w:eastAsiaTheme="minorEastAsia"/>
                <w:sz w:val="24"/>
              </w:rPr>
            </w:pPr>
          </w:p>
        </w:tc>
        <w:tc>
          <w:tcPr>
            <w:tcW w:w="1009" w:type="dxa"/>
            <w:vAlign w:val="center"/>
          </w:tcPr>
          <w:p w14:paraId="069801DA">
            <w:pPr>
              <w:adjustRightInd w:val="0"/>
              <w:snapToGrid w:val="0"/>
              <w:jc w:val="center"/>
              <w:rPr>
                <w:rFonts w:eastAsiaTheme="minorEastAsia"/>
                <w:sz w:val="24"/>
              </w:rPr>
            </w:pPr>
          </w:p>
        </w:tc>
      </w:tr>
      <w:tr w14:paraId="652E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B753AFC">
            <w:pPr>
              <w:adjustRightInd w:val="0"/>
              <w:snapToGrid w:val="0"/>
              <w:jc w:val="center"/>
              <w:rPr>
                <w:rFonts w:eastAsiaTheme="minorEastAsia"/>
                <w:sz w:val="24"/>
              </w:rPr>
            </w:pPr>
          </w:p>
        </w:tc>
        <w:tc>
          <w:tcPr>
            <w:tcW w:w="1482" w:type="dxa"/>
            <w:vAlign w:val="center"/>
          </w:tcPr>
          <w:p w14:paraId="78D9B600">
            <w:pPr>
              <w:adjustRightInd w:val="0"/>
              <w:snapToGrid w:val="0"/>
              <w:jc w:val="center"/>
              <w:rPr>
                <w:rFonts w:eastAsiaTheme="minorEastAsia"/>
                <w:sz w:val="24"/>
              </w:rPr>
            </w:pPr>
          </w:p>
        </w:tc>
        <w:tc>
          <w:tcPr>
            <w:tcW w:w="2700" w:type="dxa"/>
            <w:vAlign w:val="center"/>
          </w:tcPr>
          <w:p w14:paraId="2465652E">
            <w:pPr>
              <w:adjustRightInd w:val="0"/>
              <w:snapToGrid w:val="0"/>
              <w:jc w:val="center"/>
              <w:rPr>
                <w:rFonts w:eastAsiaTheme="minorEastAsia"/>
                <w:sz w:val="24"/>
              </w:rPr>
            </w:pPr>
          </w:p>
        </w:tc>
        <w:tc>
          <w:tcPr>
            <w:tcW w:w="1810" w:type="dxa"/>
            <w:vAlign w:val="center"/>
          </w:tcPr>
          <w:p w14:paraId="79862C48">
            <w:pPr>
              <w:adjustRightInd w:val="0"/>
              <w:snapToGrid w:val="0"/>
              <w:jc w:val="center"/>
              <w:rPr>
                <w:rFonts w:eastAsiaTheme="minorEastAsia"/>
                <w:sz w:val="24"/>
              </w:rPr>
            </w:pPr>
          </w:p>
        </w:tc>
        <w:tc>
          <w:tcPr>
            <w:tcW w:w="1875" w:type="dxa"/>
            <w:vAlign w:val="center"/>
          </w:tcPr>
          <w:p w14:paraId="179BBD5E">
            <w:pPr>
              <w:adjustRightInd w:val="0"/>
              <w:snapToGrid w:val="0"/>
              <w:jc w:val="center"/>
              <w:rPr>
                <w:rFonts w:eastAsiaTheme="minorEastAsia"/>
                <w:sz w:val="24"/>
              </w:rPr>
            </w:pPr>
          </w:p>
        </w:tc>
        <w:tc>
          <w:tcPr>
            <w:tcW w:w="1009" w:type="dxa"/>
            <w:vAlign w:val="center"/>
          </w:tcPr>
          <w:p w14:paraId="21F197FB">
            <w:pPr>
              <w:adjustRightInd w:val="0"/>
              <w:snapToGrid w:val="0"/>
              <w:jc w:val="center"/>
              <w:rPr>
                <w:rFonts w:eastAsiaTheme="minorEastAsia"/>
                <w:sz w:val="24"/>
              </w:rPr>
            </w:pPr>
          </w:p>
        </w:tc>
      </w:tr>
      <w:tr w14:paraId="0CC6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99E1FA6">
            <w:pPr>
              <w:adjustRightInd w:val="0"/>
              <w:snapToGrid w:val="0"/>
              <w:jc w:val="center"/>
              <w:rPr>
                <w:rFonts w:eastAsiaTheme="minorEastAsia"/>
                <w:sz w:val="24"/>
              </w:rPr>
            </w:pPr>
          </w:p>
        </w:tc>
        <w:tc>
          <w:tcPr>
            <w:tcW w:w="1482" w:type="dxa"/>
            <w:vAlign w:val="center"/>
          </w:tcPr>
          <w:p w14:paraId="1DCCA281">
            <w:pPr>
              <w:adjustRightInd w:val="0"/>
              <w:snapToGrid w:val="0"/>
              <w:jc w:val="center"/>
              <w:rPr>
                <w:rFonts w:eastAsiaTheme="minorEastAsia"/>
                <w:sz w:val="24"/>
              </w:rPr>
            </w:pPr>
          </w:p>
        </w:tc>
        <w:tc>
          <w:tcPr>
            <w:tcW w:w="2700" w:type="dxa"/>
            <w:vAlign w:val="center"/>
          </w:tcPr>
          <w:p w14:paraId="7AD8C138">
            <w:pPr>
              <w:adjustRightInd w:val="0"/>
              <w:snapToGrid w:val="0"/>
              <w:jc w:val="center"/>
              <w:rPr>
                <w:rFonts w:eastAsiaTheme="minorEastAsia"/>
                <w:sz w:val="24"/>
              </w:rPr>
            </w:pPr>
          </w:p>
        </w:tc>
        <w:tc>
          <w:tcPr>
            <w:tcW w:w="1810" w:type="dxa"/>
            <w:vAlign w:val="center"/>
          </w:tcPr>
          <w:p w14:paraId="0E75CEC0">
            <w:pPr>
              <w:adjustRightInd w:val="0"/>
              <w:snapToGrid w:val="0"/>
              <w:jc w:val="center"/>
              <w:rPr>
                <w:rFonts w:eastAsiaTheme="minorEastAsia"/>
                <w:sz w:val="24"/>
              </w:rPr>
            </w:pPr>
          </w:p>
        </w:tc>
        <w:tc>
          <w:tcPr>
            <w:tcW w:w="1875" w:type="dxa"/>
            <w:vAlign w:val="center"/>
          </w:tcPr>
          <w:p w14:paraId="614A3A79">
            <w:pPr>
              <w:adjustRightInd w:val="0"/>
              <w:snapToGrid w:val="0"/>
              <w:jc w:val="center"/>
              <w:rPr>
                <w:rFonts w:eastAsiaTheme="minorEastAsia"/>
                <w:sz w:val="24"/>
              </w:rPr>
            </w:pPr>
          </w:p>
        </w:tc>
        <w:tc>
          <w:tcPr>
            <w:tcW w:w="1009" w:type="dxa"/>
            <w:vAlign w:val="center"/>
          </w:tcPr>
          <w:p w14:paraId="33B72822">
            <w:pPr>
              <w:adjustRightInd w:val="0"/>
              <w:snapToGrid w:val="0"/>
              <w:jc w:val="center"/>
              <w:rPr>
                <w:rFonts w:eastAsiaTheme="minorEastAsia"/>
                <w:sz w:val="24"/>
              </w:rPr>
            </w:pPr>
          </w:p>
        </w:tc>
      </w:tr>
      <w:tr w14:paraId="4747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6A401C">
            <w:pPr>
              <w:adjustRightInd w:val="0"/>
              <w:snapToGrid w:val="0"/>
              <w:jc w:val="center"/>
              <w:rPr>
                <w:rFonts w:eastAsiaTheme="minorEastAsia"/>
                <w:sz w:val="24"/>
              </w:rPr>
            </w:pPr>
          </w:p>
        </w:tc>
        <w:tc>
          <w:tcPr>
            <w:tcW w:w="1482" w:type="dxa"/>
            <w:vAlign w:val="center"/>
          </w:tcPr>
          <w:p w14:paraId="6F078734">
            <w:pPr>
              <w:adjustRightInd w:val="0"/>
              <w:snapToGrid w:val="0"/>
              <w:jc w:val="center"/>
              <w:rPr>
                <w:rFonts w:eastAsiaTheme="minorEastAsia"/>
                <w:sz w:val="24"/>
              </w:rPr>
            </w:pPr>
          </w:p>
        </w:tc>
        <w:tc>
          <w:tcPr>
            <w:tcW w:w="2700" w:type="dxa"/>
            <w:vAlign w:val="center"/>
          </w:tcPr>
          <w:p w14:paraId="3B5DA054">
            <w:pPr>
              <w:adjustRightInd w:val="0"/>
              <w:snapToGrid w:val="0"/>
              <w:jc w:val="center"/>
              <w:rPr>
                <w:rFonts w:eastAsiaTheme="minorEastAsia"/>
                <w:sz w:val="24"/>
              </w:rPr>
            </w:pPr>
          </w:p>
        </w:tc>
        <w:tc>
          <w:tcPr>
            <w:tcW w:w="1810" w:type="dxa"/>
            <w:vAlign w:val="center"/>
          </w:tcPr>
          <w:p w14:paraId="163B150F">
            <w:pPr>
              <w:adjustRightInd w:val="0"/>
              <w:snapToGrid w:val="0"/>
              <w:jc w:val="center"/>
              <w:rPr>
                <w:rFonts w:eastAsiaTheme="minorEastAsia"/>
                <w:sz w:val="24"/>
              </w:rPr>
            </w:pPr>
          </w:p>
        </w:tc>
        <w:tc>
          <w:tcPr>
            <w:tcW w:w="1875" w:type="dxa"/>
            <w:vAlign w:val="center"/>
          </w:tcPr>
          <w:p w14:paraId="08603C62">
            <w:pPr>
              <w:adjustRightInd w:val="0"/>
              <w:snapToGrid w:val="0"/>
              <w:jc w:val="center"/>
              <w:rPr>
                <w:rFonts w:eastAsiaTheme="minorEastAsia"/>
                <w:sz w:val="24"/>
              </w:rPr>
            </w:pPr>
          </w:p>
        </w:tc>
        <w:tc>
          <w:tcPr>
            <w:tcW w:w="1009" w:type="dxa"/>
            <w:vAlign w:val="center"/>
          </w:tcPr>
          <w:p w14:paraId="2A3689CB">
            <w:pPr>
              <w:adjustRightInd w:val="0"/>
              <w:snapToGrid w:val="0"/>
              <w:jc w:val="center"/>
              <w:rPr>
                <w:rFonts w:eastAsiaTheme="minorEastAsia"/>
                <w:sz w:val="24"/>
              </w:rPr>
            </w:pPr>
          </w:p>
        </w:tc>
      </w:tr>
      <w:tr w14:paraId="3A5B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42608A5">
            <w:pPr>
              <w:adjustRightInd w:val="0"/>
              <w:snapToGrid w:val="0"/>
              <w:jc w:val="center"/>
              <w:rPr>
                <w:rFonts w:eastAsiaTheme="minorEastAsia"/>
                <w:sz w:val="24"/>
              </w:rPr>
            </w:pPr>
          </w:p>
        </w:tc>
        <w:tc>
          <w:tcPr>
            <w:tcW w:w="1482" w:type="dxa"/>
            <w:vAlign w:val="center"/>
          </w:tcPr>
          <w:p w14:paraId="650BE03A">
            <w:pPr>
              <w:adjustRightInd w:val="0"/>
              <w:snapToGrid w:val="0"/>
              <w:jc w:val="center"/>
              <w:rPr>
                <w:rFonts w:eastAsiaTheme="minorEastAsia"/>
                <w:sz w:val="24"/>
              </w:rPr>
            </w:pPr>
          </w:p>
        </w:tc>
        <w:tc>
          <w:tcPr>
            <w:tcW w:w="2700" w:type="dxa"/>
            <w:vAlign w:val="center"/>
          </w:tcPr>
          <w:p w14:paraId="1D6C4178">
            <w:pPr>
              <w:adjustRightInd w:val="0"/>
              <w:snapToGrid w:val="0"/>
              <w:jc w:val="center"/>
              <w:rPr>
                <w:rFonts w:eastAsiaTheme="minorEastAsia"/>
                <w:sz w:val="24"/>
              </w:rPr>
            </w:pPr>
          </w:p>
        </w:tc>
        <w:tc>
          <w:tcPr>
            <w:tcW w:w="1810" w:type="dxa"/>
            <w:vAlign w:val="center"/>
          </w:tcPr>
          <w:p w14:paraId="4874060B">
            <w:pPr>
              <w:adjustRightInd w:val="0"/>
              <w:snapToGrid w:val="0"/>
              <w:jc w:val="center"/>
              <w:rPr>
                <w:rFonts w:eastAsiaTheme="minorEastAsia"/>
                <w:sz w:val="24"/>
              </w:rPr>
            </w:pPr>
          </w:p>
        </w:tc>
        <w:tc>
          <w:tcPr>
            <w:tcW w:w="1875" w:type="dxa"/>
            <w:vAlign w:val="center"/>
          </w:tcPr>
          <w:p w14:paraId="58340D3B">
            <w:pPr>
              <w:adjustRightInd w:val="0"/>
              <w:snapToGrid w:val="0"/>
              <w:jc w:val="center"/>
              <w:rPr>
                <w:rFonts w:eastAsiaTheme="minorEastAsia"/>
                <w:sz w:val="24"/>
              </w:rPr>
            </w:pPr>
          </w:p>
        </w:tc>
        <w:tc>
          <w:tcPr>
            <w:tcW w:w="1009" w:type="dxa"/>
            <w:vAlign w:val="center"/>
          </w:tcPr>
          <w:p w14:paraId="7AACFE21">
            <w:pPr>
              <w:adjustRightInd w:val="0"/>
              <w:snapToGrid w:val="0"/>
              <w:jc w:val="center"/>
              <w:rPr>
                <w:rFonts w:eastAsiaTheme="minorEastAsia"/>
                <w:sz w:val="24"/>
              </w:rPr>
            </w:pPr>
          </w:p>
        </w:tc>
      </w:tr>
    </w:tbl>
    <w:p w14:paraId="618DC431">
      <w:pPr>
        <w:tabs>
          <w:tab w:val="left" w:pos="1800"/>
          <w:tab w:val="left" w:pos="5580"/>
        </w:tabs>
        <w:spacing w:line="360" w:lineRule="auto"/>
        <w:ind w:firstLine="360" w:firstLineChars="150"/>
        <w:jc w:val="left"/>
        <w:rPr>
          <w:rFonts w:eastAsiaTheme="minorEastAsia"/>
          <w:sz w:val="24"/>
          <w:u w:val="single"/>
        </w:rPr>
      </w:pPr>
    </w:p>
    <w:p w14:paraId="3592CCF7">
      <w:pPr>
        <w:tabs>
          <w:tab w:val="left" w:pos="1800"/>
          <w:tab w:val="left" w:pos="5580"/>
        </w:tabs>
        <w:spacing w:line="360" w:lineRule="auto"/>
        <w:ind w:firstLine="360" w:firstLineChars="150"/>
        <w:jc w:val="left"/>
        <w:rPr>
          <w:rFonts w:eastAsiaTheme="minorEastAsia"/>
          <w:sz w:val="24"/>
          <w:u w:val="single"/>
        </w:rPr>
      </w:pPr>
    </w:p>
    <w:p w14:paraId="3BD8AA0D">
      <w:pPr>
        <w:tabs>
          <w:tab w:val="left" w:pos="1800"/>
          <w:tab w:val="left" w:pos="5580"/>
        </w:tabs>
        <w:jc w:val="left"/>
        <w:rPr>
          <w:rFonts w:eastAsiaTheme="minorEastAsia"/>
          <w:sz w:val="24"/>
        </w:rPr>
      </w:pPr>
      <w:r>
        <w:rPr>
          <w:rFonts w:eastAsiaTheme="minorEastAsia"/>
          <w:sz w:val="24"/>
        </w:rPr>
        <w:t>注：</w:t>
      </w:r>
    </w:p>
    <w:p w14:paraId="1574E793">
      <w:pPr>
        <w:tabs>
          <w:tab w:val="left" w:pos="1800"/>
          <w:tab w:val="left" w:pos="5580"/>
        </w:tabs>
        <w:jc w:val="left"/>
        <w:rPr>
          <w:rFonts w:eastAsiaTheme="minorEastAsia"/>
          <w:sz w:val="24"/>
        </w:rPr>
      </w:pPr>
      <w:r>
        <w:rPr>
          <w:rFonts w:eastAsiaTheme="minorEastAsia"/>
          <w:sz w:val="24"/>
        </w:rPr>
        <w:t>1. 对单一来源采购文件中的所有商务、技术要求，除本表所列明的所有偏离外，均视作供应商已对之理解和响应。此表中若无任何文字说明，内容为空白的，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0A505107">
      <w:pPr>
        <w:tabs>
          <w:tab w:val="left" w:pos="1800"/>
          <w:tab w:val="left" w:pos="5580"/>
        </w:tabs>
        <w:jc w:val="left"/>
        <w:rPr>
          <w:sz w:val="24"/>
        </w:rPr>
      </w:pPr>
      <w:r>
        <w:rPr>
          <w:sz w:val="24"/>
        </w:rPr>
        <w:t>2.“偏离情况”列应据实填写“无偏离”、“正偏离”或“负偏离”。</w:t>
      </w:r>
    </w:p>
    <w:p w14:paraId="40AF7120">
      <w:pPr>
        <w:tabs>
          <w:tab w:val="left" w:pos="1800"/>
          <w:tab w:val="left" w:pos="5580"/>
        </w:tabs>
        <w:jc w:val="left"/>
        <w:rPr>
          <w:rFonts w:eastAsiaTheme="minorEastAsia"/>
          <w:sz w:val="24"/>
        </w:rPr>
      </w:pPr>
    </w:p>
    <w:p w14:paraId="7C46DEEF">
      <w:pPr>
        <w:rPr>
          <w:rFonts w:eastAsiaTheme="minorEastAsia"/>
          <w:sz w:val="24"/>
          <w:szCs w:val="20"/>
        </w:rPr>
      </w:pPr>
    </w:p>
    <w:p w14:paraId="11D7470D">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1D00B951">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56176E99">
      <w:pPr>
        <w:autoSpaceDE w:val="0"/>
        <w:autoSpaceDN w:val="0"/>
        <w:adjustRightInd w:val="0"/>
        <w:snapToGrid w:val="0"/>
        <w:spacing w:before="25" w:after="25" w:line="360" w:lineRule="auto"/>
        <w:rPr>
          <w:rFonts w:eastAsiaTheme="minorEastAsia"/>
          <w:sz w:val="24"/>
        </w:rPr>
      </w:pPr>
      <w:r>
        <w:rPr>
          <w:rFonts w:eastAsiaTheme="minorEastAsia"/>
          <w:sz w:val="24"/>
          <w:szCs w:val="20"/>
        </w:rPr>
        <w:t xml:space="preserve">日期：_____年______月______日   </w:t>
      </w:r>
    </w:p>
    <w:p w14:paraId="06728B33">
      <w:pPr>
        <w:autoSpaceDE w:val="0"/>
        <w:autoSpaceDN w:val="0"/>
        <w:adjustRightInd w:val="0"/>
        <w:snapToGrid w:val="0"/>
        <w:spacing w:before="25" w:after="25" w:line="360" w:lineRule="auto"/>
        <w:rPr>
          <w:rFonts w:eastAsiaTheme="minorEastAsia"/>
          <w:sz w:val="24"/>
          <w:szCs w:val="20"/>
        </w:rPr>
      </w:pPr>
    </w:p>
    <w:p w14:paraId="548B1A3D">
      <w:pPr>
        <w:rPr>
          <w:rFonts w:eastAsiaTheme="minorEastAsia"/>
        </w:rPr>
      </w:pPr>
      <w:r>
        <w:rPr>
          <w:rFonts w:eastAsiaTheme="minorEastAsia"/>
          <w:sz w:val="24"/>
          <w:szCs w:val="20"/>
        </w:rPr>
        <w:br w:type="page"/>
      </w:r>
    </w:p>
    <w:p w14:paraId="709D2C6A">
      <w:pPr>
        <w:numPr>
          <w:ilvl w:val="0"/>
          <w:numId w:val="15"/>
        </w:numPr>
        <w:tabs>
          <w:tab w:val="left" w:pos="360"/>
        </w:tabs>
        <w:snapToGrid w:val="0"/>
        <w:spacing w:line="360" w:lineRule="auto"/>
        <w:outlineLvl w:val="1"/>
        <w:rPr>
          <w:rFonts w:eastAsiaTheme="minorEastAsia"/>
          <w:sz w:val="24"/>
          <w:szCs w:val="20"/>
        </w:rPr>
      </w:pPr>
      <w:bookmarkStart w:id="699" w:name="_Toc87538864"/>
      <w:r>
        <w:rPr>
          <w:rFonts w:eastAsiaTheme="minorEastAsia"/>
          <w:sz w:val="24"/>
          <w:szCs w:val="20"/>
        </w:rPr>
        <w:t>同类项目相关业绩</w:t>
      </w:r>
    </w:p>
    <w:p w14:paraId="6FED0831">
      <w:pPr>
        <w:rPr>
          <w:rFonts w:eastAsiaTheme="minorEastAsia"/>
        </w:rPr>
      </w:pPr>
      <w:r>
        <w:rPr>
          <w:rFonts w:eastAsiaTheme="minorEastAsia"/>
          <w:sz w:val="24"/>
          <w:szCs w:val="20"/>
        </w:rPr>
        <w:t>格式自拟</w:t>
      </w:r>
    </w:p>
    <w:p w14:paraId="4958062A">
      <w:pPr>
        <w:widowControl/>
        <w:jc w:val="left"/>
        <w:rPr>
          <w:rFonts w:eastAsiaTheme="minorEastAsia"/>
          <w:sz w:val="24"/>
          <w:szCs w:val="20"/>
        </w:rPr>
      </w:pPr>
      <w:r>
        <w:rPr>
          <w:rFonts w:eastAsiaTheme="minorEastAsia"/>
          <w:sz w:val="24"/>
          <w:szCs w:val="20"/>
        </w:rPr>
        <w:br w:type="page"/>
      </w:r>
    </w:p>
    <w:bookmarkEnd w:id="699"/>
    <w:p w14:paraId="7B38F2C2">
      <w:pPr>
        <w:numPr>
          <w:ilvl w:val="0"/>
          <w:numId w:val="15"/>
        </w:numPr>
        <w:tabs>
          <w:tab w:val="left" w:pos="360"/>
        </w:tabs>
        <w:snapToGrid w:val="0"/>
        <w:spacing w:line="360" w:lineRule="auto"/>
        <w:outlineLvl w:val="1"/>
        <w:rPr>
          <w:rFonts w:eastAsiaTheme="minorEastAsia"/>
          <w:b/>
          <w:sz w:val="36"/>
          <w:szCs w:val="36"/>
        </w:rPr>
      </w:pPr>
      <w:r>
        <w:rPr>
          <w:rFonts w:eastAsiaTheme="minorEastAsia"/>
          <w:sz w:val="24"/>
          <w:szCs w:val="20"/>
        </w:rPr>
        <w:t>单一来源采购文件要求提供或供应商认为应附的其他材料</w:t>
      </w:r>
    </w:p>
    <w:p w14:paraId="214E8EA8">
      <w:pPr>
        <w:spacing w:line="360" w:lineRule="auto"/>
        <w:ind w:firstLine="960" w:firstLineChars="400"/>
        <w:rPr>
          <w:color w:val="000000"/>
          <w:sz w:val="24"/>
          <w:szCs w:val="20"/>
        </w:rPr>
      </w:pPr>
      <w:r>
        <w:rPr>
          <w:color w:val="000000"/>
          <w:sz w:val="24"/>
          <w:szCs w:val="20"/>
        </w:rPr>
        <w:t>格式自拟，包括但不限于以下内容</w:t>
      </w:r>
    </w:p>
    <w:p w14:paraId="3084CC3B">
      <w:pPr>
        <w:pStyle w:val="24"/>
        <w:spacing w:line="360" w:lineRule="auto"/>
        <w:ind w:firstLine="972" w:firstLineChars="405"/>
        <w:rPr>
          <w:rFonts w:hint="default" w:ascii="Times New Roman" w:hAnsi="Times New Roman"/>
          <w:color w:val="000000"/>
          <w:sz w:val="24"/>
        </w:rPr>
      </w:pPr>
      <w:r>
        <w:rPr>
          <w:rFonts w:ascii="Times New Roman" w:hAnsi="Times New Roman"/>
          <w:color w:val="000000"/>
          <w:sz w:val="24"/>
        </w:rPr>
        <w:t>工作方案</w:t>
      </w:r>
    </w:p>
    <w:p w14:paraId="2E18E9CA">
      <w:pPr>
        <w:rPr>
          <w:color w:val="000000"/>
          <w:sz w:val="24"/>
        </w:rPr>
      </w:pPr>
      <w:r>
        <w:rPr>
          <w:color w:val="000000"/>
          <w:sz w:val="24"/>
        </w:rPr>
        <w:br w:type="page"/>
      </w:r>
    </w:p>
    <w:p w14:paraId="0C5DBF73">
      <w:pPr>
        <w:widowControl/>
        <w:jc w:val="left"/>
        <w:rPr>
          <w:rFonts w:ascii="宋体" w:hAnsi="宋体" w:cs="宋体"/>
        </w:rPr>
      </w:pPr>
      <w:r>
        <w:rPr>
          <w:rFonts w:hint="eastAsia" w:ascii="宋体" w:hAnsi="宋体" w:cs="宋体"/>
          <w:color w:val="000000"/>
          <w:kern w:val="0"/>
          <w:sz w:val="24"/>
          <w:lang w:bidi="ar"/>
        </w:rPr>
        <w:t xml:space="preserve">13 单一来源采购文件要求提供或供应商认为应附的其他材料 </w:t>
      </w:r>
    </w:p>
    <w:p w14:paraId="1484400D">
      <w:pPr>
        <w:widowControl/>
        <w:jc w:val="left"/>
        <w:rPr>
          <w:rFonts w:ascii="宋体" w:hAnsi="宋体" w:cs="宋体"/>
        </w:rPr>
      </w:pPr>
      <w:r>
        <w:rPr>
          <w:rFonts w:hint="eastAsia" w:ascii="宋体" w:hAnsi="宋体" w:cs="宋体"/>
          <w:color w:val="000000"/>
          <w:kern w:val="0"/>
          <w:sz w:val="24"/>
          <w:lang w:bidi="ar"/>
        </w:rPr>
        <w:t xml:space="preserve">13-1 供应商信息采集表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2322"/>
        <w:gridCol w:w="2322"/>
      </w:tblGrid>
      <w:tr w14:paraId="62A90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2" w:type="dxa"/>
          </w:tcPr>
          <w:p w14:paraId="4D09D64C">
            <w:pPr>
              <w:widowControl/>
              <w:jc w:val="center"/>
              <w:rPr>
                <w:rFonts w:ascii="宋体" w:hAnsi="宋体" w:cs="宋体"/>
                <w:color w:val="000000"/>
                <w:kern w:val="0"/>
                <w:sz w:val="24"/>
                <w:lang w:bidi="ar"/>
              </w:rPr>
            </w:pPr>
            <w:r>
              <w:rPr>
                <w:rFonts w:hint="eastAsia" w:ascii="宋体" w:hAnsi="宋体" w:cs="宋体"/>
                <w:color w:val="000000"/>
                <w:kern w:val="0"/>
                <w:sz w:val="24"/>
                <w:lang w:bidi="ar"/>
              </w:rPr>
              <w:t>供应商名称</w:t>
            </w:r>
          </w:p>
        </w:tc>
        <w:tc>
          <w:tcPr>
            <w:tcW w:w="2322" w:type="dxa"/>
          </w:tcPr>
          <w:p w14:paraId="6C2CFE91">
            <w:pPr>
              <w:widowControl/>
              <w:jc w:val="center"/>
              <w:rPr>
                <w:rFonts w:ascii="宋体" w:hAnsi="宋体" w:cs="宋体"/>
                <w:color w:val="000000"/>
                <w:kern w:val="0"/>
                <w:sz w:val="24"/>
                <w:lang w:bidi="ar"/>
              </w:rPr>
            </w:pPr>
            <w:r>
              <w:rPr>
                <w:rFonts w:hint="eastAsia" w:ascii="宋体" w:hAnsi="宋体" w:cs="宋体"/>
                <w:color w:val="000000"/>
                <w:kern w:val="0"/>
                <w:sz w:val="24"/>
                <w:lang w:bidi="ar"/>
              </w:rPr>
              <w:t>供应商所属性别</w:t>
            </w:r>
          </w:p>
        </w:tc>
        <w:tc>
          <w:tcPr>
            <w:tcW w:w="2322" w:type="dxa"/>
          </w:tcPr>
          <w:p w14:paraId="58629109">
            <w:pPr>
              <w:widowControl/>
              <w:jc w:val="center"/>
              <w:rPr>
                <w:rFonts w:ascii="宋体" w:hAnsi="宋体" w:cs="宋体"/>
                <w:color w:val="000000"/>
                <w:kern w:val="0"/>
                <w:sz w:val="24"/>
                <w:lang w:bidi="ar"/>
              </w:rPr>
            </w:pPr>
            <w:r>
              <w:rPr>
                <w:rFonts w:hint="eastAsia" w:ascii="宋体" w:hAnsi="宋体" w:cs="宋体"/>
                <w:color w:val="000000"/>
                <w:kern w:val="0"/>
                <w:sz w:val="24"/>
                <w:lang w:bidi="ar"/>
              </w:rPr>
              <w:t>外商投资类型</w:t>
            </w:r>
          </w:p>
        </w:tc>
      </w:tr>
      <w:tr w14:paraId="0576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2" w:type="dxa"/>
          </w:tcPr>
          <w:p w14:paraId="4A48FFF3">
            <w:pPr>
              <w:widowControl/>
              <w:jc w:val="left"/>
              <w:rPr>
                <w:rFonts w:ascii="宋体" w:hAnsi="宋体" w:cs="宋体"/>
                <w:color w:val="000000"/>
                <w:kern w:val="0"/>
                <w:sz w:val="24"/>
                <w:lang w:bidi="ar"/>
              </w:rPr>
            </w:pPr>
          </w:p>
        </w:tc>
        <w:tc>
          <w:tcPr>
            <w:tcW w:w="2322" w:type="dxa"/>
          </w:tcPr>
          <w:p w14:paraId="5BEB7A0D">
            <w:pPr>
              <w:widowControl/>
              <w:jc w:val="left"/>
              <w:rPr>
                <w:rFonts w:ascii="宋体" w:hAnsi="宋体" w:cs="宋体"/>
                <w:color w:val="000000"/>
                <w:kern w:val="0"/>
                <w:sz w:val="24"/>
                <w:lang w:bidi="ar"/>
              </w:rPr>
            </w:pPr>
          </w:p>
        </w:tc>
        <w:tc>
          <w:tcPr>
            <w:tcW w:w="2322" w:type="dxa"/>
          </w:tcPr>
          <w:p w14:paraId="1CDF8EF1">
            <w:pPr>
              <w:widowControl/>
              <w:jc w:val="left"/>
              <w:rPr>
                <w:rFonts w:ascii="宋体" w:hAnsi="宋体" w:cs="宋体"/>
                <w:color w:val="000000"/>
                <w:kern w:val="0"/>
                <w:sz w:val="24"/>
                <w:lang w:bidi="ar"/>
              </w:rPr>
            </w:pPr>
          </w:p>
        </w:tc>
      </w:tr>
      <w:tr w14:paraId="46ED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2" w:type="dxa"/>
          </w:tcPr>
          <w:p w14:paraId="41EEC509">
            <w:pPr>
              <w:widowControl/>
              <w:jc w:val="left"/>
              <w:rPr>
                <w:rFonts w:ascii="宋体" w:hAnsi="宋体" w:cs="宋体"/>
                <w:color w:val="000000"/>
                <w:kern w:val="0"/>
                <w:sz w:val="24"/>
                <w:lang w:bidi="ar"/>
              </w:rPr>
            </w:pPr>
          </w:p>
        </w:tc>
        <w:tc>
          <w:tcPr>
            <w:tcW w:w="2322" w:type="dxa"/>
          </w:tcPr>
          <w:p w14:paraId="6E0B3032">
            <w:pPr>
              <w:widowControl/>
              <w:jc w:val="left"/>
              <w:rPr>
                <w:rFonts w:ascii="宋体" w:hAnsi="宋体" w:cs="宋体"/>
                <w:color w:val="000000"/>
                <w:kern w:val="0"/>
                <w:sz w:val="24"/>
                <w:lang w:bidi="ar"/>
              </w:rPr>
            </w:pPr>
          </w:p>
        </w:tc>
        <w:tc>
          <w:tcPr>
            <w:tcW w:w="2322" w:type="dxa"/>
          </w:tcPr>
          <w:p w14:paraId="4536179B">
            <w:pPr>
              <w:widowControl/>
              <w:jc w:val="left"/>
              <w:rPr>
                <w:rFonts w:ascii="宋体" w:hAnsi="宋体" w:cs="宋体"/>
                <w:color w:val="000000"/>
                <w:kern w:val="0"/>
                <w:sz w:val="24"/>
                <w:lang w:bidi="ar"/>
              </w:rPr>
            </w:pPr>
          </w:p>
        </w:tc>
      </w:tr>
      <w:tr w14:paraId="5CFC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2" w:type="dxa"/>
          </w:tcPr>
          <w:p w14:paraId="66815DFC">
            <w:pPr>
              <w:widowControl/>
              <w:jc w:val="left"/>
              <w:rPr>
                <w:rFonts w:ascii="宋体" w:hAnsi="宋体" w:cs="宋体"/>
                <w:color w:val="000000"/>
                <w:kern w:val="0"/>
                <w:sz w:val="24"/>
                <w:lang w:bidi="ar"/>
              </w:rPr>
            </w:pPr>
          </w:p>
        </w:tc>
        <w:tc>
          <w:tcPr>
            <w:tcW w:w="2322" w:type="dxa"/>
          </w:tcPr>
          <w:p w14:paraId="79B34CDA">
            <w:pPr>
              <w:widowControl/>
              <w:jc w:val="left"/>
              <w:rPr>
                <w:rFonts w:ascii="宋体" w:hAnsi="宋体" w:cs="宋体"/>
                <w:color w:val="000000"/>
                <w:kern w:val="0"/>
                <w:sz w:val="24"/>
                <w:lang w:bidi="ar"/>
              </w:rPr>
            </w:pPr>
          </w:p>
        </w:tc>
        <w:tc>
          <w:tcPr>
            <w:tcW w:w="2322" w:type="dxa"/>
          </w:tcPr>
          <w:p w14:paraId="4C7BA52E">
            <w:pPr>
              <w:widowControl/>
              <w:jc w:val="left"/>
              <w:rPr>
                <w:rFonts w:ascii="宋体" w:hAnsi="宋体" w:cs="宋体"/>
                <w:color w:val="000000"/>
                <w:kern w:val="0"/>
                <w:sz w:val="24"/>
                <w:lang w:bidi="ar"/>
              </w:rPr>
            </w:pPr>
          </w:p>
        </w:tc>
      </w:tr>
    </w:tbl>
    <w:p w14:paraId="3EF13F5A">
      <w:pPr>
        <w:widowControl/>
        <w:jc w:val="left"/>
        <w:rPr>
          <w:rFonts w:ascii="宋体" w:hAnsi="宋体" w:cs="宋体"/>
        </w:rPr>
      </w:pPr>
      <w:r>
        <w:rPr>
          <w:rFonts w:hint="eastAsia" w:ascii="宋体" w:hAnsi="宋体" w:cs="宋体"/>
          <w:color w:val="000000"/>
          <w:kern w:val="0"/>
          <w:sz w:val="24"/>
          <w:lang w:bidi="ar"/>
        </w:rPr>
        <w:t xml:space="preserve">注：1.供应商如为联合体，则应填写联合体各成员信息。 </w:t>
      </w:r>
    </w:p>
    <w:p w14:paraId="150A5E4C">
      <w:pPr>
        <w:widowControl/>
        <w:jc w:val="left"/>
        <w:rPr>
          <w:rFonts w:ascii="宋体" w:hAnsi="宋体" w:cs="宋体"/>
        </w:rPr>
      </w:pPr>
      <w:r>
        <w:rPr>
          <w:rFonts w:hint="eastAsia" w:ascii="宋体" w:hAnsi="宋体" w:cs="宋体"/>
          <w:color w:val="000000"/>
          <w:kern w:val="0"/>
          <w:sz w:val="24"/>
          <w:lang w:bidi="ar"/>
        </w:rPr>
        <w:t xml:space="preserve">2.供应商所属性别请填写“男”或“女”，指拥有供应商51%以上绝对所有权的性 </w:t>
      </w:r>
    </w:p>
    <w:p w14:paraId="212C5E66">
      <w:pPr>
        <w:widowControl/>
        <w:jc w:val="left"/>
        <w:rPr>
          <w:rFonts w:ascii="宋体" w:hAnsi="宋体" w:cs="宋体"/>
        </w:rPr>
      </w:pPr>
      <w:r>
        <w:rPr>
          <w:rFonts w:hint="eastAsia" w:ascii="宋体" w:hAnsi="宋体" w:cs="宋体"/>
          <w:color w:val="000000"/>
          <w:kern w:val="0"/>
          <w:sz w:val="24"/>
          <w:lang w:bidi="ar"/>
        </w:rPr>
        <w:t xml:space="preserve">别；绝对所有权拥有者可以是一个人，也可以是多人合计计算。 </w:t>
      </w:r>
    </w:p>
    <w:p w14:paraId="2888F72C">
      <w:pPr>
        <w:widowControl/>
        <w:jc w:val="left"/>
        <w:rPr>
          <w:rFonts w:ascii="宋体" w:hAnsi="宋体" w:cs="宋体"/>
        </w:rPr>
      </w:pPr>
      <w:r>
        <w:rPr>
          <w:rFonts w:hint="eastAsia" w:ascii="宋体" w:hAnsi="宋体" w:cs="宋体"/>
          <w:color w:val="000000"/>
          <w:kern w:val="0"/>
          <w:sz w:val="24"/>
          <w:lang w:bidi="ar"/>
        </w:rPr>
        <w:t>3.外商投资类型请填写“外商单独投资”、“外商部分投资”或“内资”。</w:t>
      </w:r>
    </w:p>
    <w:p w14:paraId="41F65E80">
      <w:pPr>
        <w:pStyle w:val="24"/>
        <w:spacing w:line="360" w:lineRule="auto"/>
        <w:ind w:firstLine="972" w:firstLineChars="405"/>
        <w:rPr>
          <w:rFonts w:hint="default" w:ascii="Times New Roman" w:hAnsi="Times New Roman"/>
          <w:color w:val="000000"/>
          <w:sz w:val="24"/>
        </w:rPr>
      </w:pPr>
    </w:p>
    <w:p w14:paraId="3FB4E16C">
      <w:pPr>
        <w:tabs>
          <w:tab w:val="left" w:pos="360"/>
        </w:tabs>
        <w:snapToGrid w:val="0"/>
        <w:spacing w:line="360" w:lineRule="auto"/>
        <w:outlineLvl w:val="1"/>
        <w:rPr>
          <w:rFonts w:eastAsiaTheme="minorEastAsia"/>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6980173"/>
    </w:sdtPr>
    <w:sdtEndPr>
      <w:rPr>
        <w:rFonts w:ascii="Times New Roman"/>
      </w:rPr>
    </w:sdtEndPr>
    <w:sdtContent>
      <w:p w14:paraId="590A5637">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24</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C4A95">
    <w:pPr>
      <w:pStyle w:val="29"/>
      <w:framePr w:wrap="around" w:vAnchor="text" w:hAnchor="margin" w:xAlign="right" w:y="1"/>
      <w:rPr>
        <w:rStyle w:val="48"/>
      </w:rPr>
    </w:pPr>
  </w:p>
  <w:p w14:paraId="46082171">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1C72">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t>8</w:t>
    </w:r>
    <w:r>
      <w:rPr>
        <w:rStyle w:val="48"/>
      </w:rPr>
      <w:fldChar w:fldCharType="end"/>
    </w:r>
  </w:p>
  <w:p w14:paraId="7474DCC7">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608FD">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8E342">
    <w:pPr>
      <w:pStyle w:val="29"/>
      <w:jc w:val="center"/>
    </w:pPr>
    <w:r>
      <w:fldChar w:fldCharType="begin"/>
    </w:r>
    <w:r>
      <w:instrText xml:space="preserve">PAGE   \* MERGEFORMAT</w:instrText>
    </w:r>
    <w:r>
      <w:fldChar w:fldCharType="separate"/>
    </w:r>
    <w:r>
      <w:rPr>
        <w:lang w:val="zh-CN"/>
      </w:rPr>
      <w:t>27</w:t>
    </w:r>
    <w:r>
      <w:fldChar w:fldCharType="end"/>
    </w:r>
  </w:p>
  <w:p w14:paraId="40FD38D9">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896D0">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t>34</w:t>
    </w:r>
    <w:r>
      <w:rPr>
        <w:rStyle w:val="48"/>
      </w:rPr>
      <w:fldChar w:fldCharType="end"/>
    </w:r>
  </w:p>
  <w:p w14:paraId="61710F53">
    <w:pPr>
      <w:pStyle w:val="29"/>
      <w:ind w:right="360"/>
    </w:pPr>
  </w:p>
  <w:p w14:paraId="38E58F2D"/>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79CAD">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FC9B6">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t>42</w:t>
    </w:r>
    <w:r>
      <w:rPr>
        <w:rStyle w:val="48"/>
      </w:rPr>
      <w:fldChar w:fldCharType="end"/>
    </w:r>
  </w:p>
  <w:p w14:paraId="69DF1180">
    <w:pPr>
      <w:pStyle w:val="29"/>
      <w:ind w:right="360"/>
    </w:pPr>
  </w:p>
  <w:p w14:paraId="64F0DED0"/>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32A5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94EAE">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27911">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240E6">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FC5E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F1135">
    <w:pPr>
      <w:pStyle w:val="30"/>
    </w:pPr>
  </w:p>
  <w:p w14:paraId="28C1FB0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522AE">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7CF6E">
    <w:pPr>
      <w:pStyle w:val="30"/>
    </w:pPr>
  </w:p>
  <w:p w14:paraId="27FAB13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4603A">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1F75E13"/>
    <w:multiLevelType w:val="multilevel"/>
    <w:tmpl w:val="11F75E13"/>
    <w:lvl w:ilvl="0" w:tentative="0">
      <w:start w:val="1"/>
      <w:numFmt w:val="decimal"/>
      <w:lvlText w:val="%1"/>
      <w:lvlJc w:val="left"/>
      <w:pPr>
        <w:tabs>
          <w:tab w:val="left" w:pos="900"/>
        </w:tabs>
        <w:ind w:left="900" w:hanging="900"/>
      </w:pPr>
      <w:rPr>
        <w:rFonts w:hint="eastAsia"/>
        <w:b w:val="0"/>
        <w:sz w:val="24"/>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A351863"/>
    <w:multiLevelType w:val="multilevel"/>
    <w:tmpl w:val="1A351863"/>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hint="default"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5FD0F50D"/>
    <w:multiLevelType w:val="singleLevel"/>
    <w:tmpl w:val="5FD0F50D"/>
    <w:lvl w:ilvl="0" w:tentative="0">
      <w:start w:val="5"/>
      <w:numFmt w:val="decimal"/>
      <w:lvlText w:val="%1."/>
      <w:lvlJc w:val="left"/>
      <w:pPr>
        <w:tabs>
          <w:tab w:val="left" w:pos="312"/>
        </w:tabs>
      </w:pPr>
    </w:lvl>
  </w:abstractNum>
  <w:abstractNum w:abstractNumId="16">
    <w:nsid w:val="70350302"/>
    <w:multiLevelType w:val="multilevel"/>
    <w:tmpl w:val="70350302"/>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15"/>
  </w:num>
  <w:num w:numId="9">
    <w:abstractNumId w:val="6"/>
  </w:num>
  <w:num w:numId="10">
    <w:abstractNumId w:val="11"/>
  </w:num>
  <w:num w:numId="11">
    <w:abstractNumId w:val="16"/>
  </w:num>
  <w:num w:numId="12">
    <w:abstractNumId w:val="0"/>
  </w:num>
  <w:num w:numId="13">
    <w:abstractNumId w:val="9"/>
  </w:num>
  <w:num w:numId="14">
    <w:abstractNumId w:val="12"/>
  </w:num>
  <w:num w:numId="15">
    <w:abstractNumId w:val="1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599"/>
    <w:rsid w:val="00086927"/>
    <w:rsid w:val="0008696A"/>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3F3"/>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5B5"/>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0E"/>
    <w:rsid w:val="00154401"/>
    <w:rsid w:val="001545AD"/>
    <w:rsid w:val="00154682"/>
    <w:rsid w:val="001547F6"/>
    <w:rsid w:val="00154E2A"/>
    <w:rsid w:val="00154E60"/>
    <w:rsid w:val="00155202"/>
    <w:rsid w:val="0015538F"/>
    <w:rsid w:val="00155434"/>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14"/>
    <w:rsid w:val="002B087D"/>
    <w:rsid w:val="002B0D06"/>
    <w:rsid w:val="002B0FF8"/>
    <w:rsid w:val="002B10CA"/>
    <w:rsid w:val="002B1700"/>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CFE"/>
    <w:rsid w:val="002C407B"/>
    <w:rsid w:val="002C4310"/>
    <w:rsid w:val="002C43B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7C1"/>
    <w:rsid w:val="00411897"/>
    <w:rsid w:val="004118CE"/>
    <w:rsid w:val="004119FE"/>
    <w:rsid w:val="00411A15"/>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667"/>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D8F"/>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E5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38"/>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A62"/>
    <w:rsid w:val="008F7DFD"/>
    <w:rsid w:val="008F7E2C"/>
    <w:rsid w:val="008F7E8E"/>
    <w:rsid w:val="008F7F68"/>
    <w:rsid w:val="0090019F"/>
    <w:rsid w:val="009004F3"/>
    <w:rsid w:val="009005AD"/>
    <w:rsid w:val="00900AF3"/>
    <w:rsid w:val="00900EE6"/>
    <w:rsid w:val="00900F5F"/>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D1D"/>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8A0"/>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9D0"/>
    <w:rsid w:val="00AC3A68"/>
    <w:rsid w:val="00AC3FBF"/>
    <w:rsid w:val="00AC4C08"/>
    <w:rsid w:val="00AC511C"/>
    <w:rsid w:val="00AC5357"/>
    <w:rsid w:val="00AC566A"/>
    <w:rsid w:val="00AC5DDE"/>
    <w:rsid w:val="00AC5F08"/>
    <w:rsid w:val="00AC6106"/>
    <w:rsid w:val="00AC614A"/>
    <w:rsid w:val="00AC62F8"/>
    <w:rsid w:val="00AC64A3"/>
    <w:rsid w:val="00AC6845"/>
    <w:rsid w:val="00AC6A5A"/>
    <w:rsid w:val="00AC6A9B"/>
    <w:rsid w:val="00AC6CA4"/>
    <w:rsid w:val="00AC6F2E"/>
    <w:rsid w:val="00AC736F"/>
    <w:rsid w:val="00AC756F"/>
    <w:rsid w:val="00AC7D08"/>
    <w:rsid w:val="00AC7DAA"/>
    <w:rsid w:val="00AD0099"/>
    <w:rsid w:val="00AD0132"/>
    <w:rsid w:val="00AD0135"/>
    <w:rsid w:val="00AD065D"/>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4E2"/>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68"/>
    <w:rsid w:val="00E922A6"/>
    <w:rsid w:val="00E924DA"/>
    <w:rsid w:val="00E92550"/>
    <w:rsid w:val="00E92597"/>
    <w:rsid w:val="00E928FA"/>
    <w:rsid w:val="00E92922"/>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D50"/>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1283417"/>
    <w:rsid w:val="0231197A"/>
    <w:rsid w:val="0AAE6CA2"/>
    <w:rsid w:val="0B660C1A"/>
    <w:rsid w:val="0DF91159"/>
    <w:rsid w:val="10F64F77"/>
    <w:rsid w:val="14B917D4"/>
    <w:rsid w:val="17F93E0B"/>
    <w:rsid w:val="1C455CA5"/>
    <w:rsid w:val="1D2B3D3A"/>
    <w:rsid w:val="1D2C69D2"/>
    <w:rsid w:val="1DFA7FEA"/>
    <w:rsid w:val="20115862"/>
    <w:rsid w:val="21564184"/>
    <w:rsid w:val="22962DEE"/>
    <w:rsid w:val="23384543"/>
    <w:rsid w:val="239E00B4"/>
    <w:rsid w:val="2490763C"/>
    <w:rsid w:val="251503B0"/>
    <w:rsid w:val="251E74A4"/>
    <w:rsid w:val="27595BCB"/>
    <w:rsid w:val="27843CE5"/>
    <w:rsid w:val="292911DD"/>
    <w:rsid w:val="2A75002B"/>
    <w:rsid w:val="2AA12211"/>
    <w:rsid w:val="2E885DB7"/>
    <w:rsid w:val="313870F8"/>
    <w:rsid w:val="313A2050"/>
    <w:rsid w:val="31AF621C"/>
    <w:rsid w:val="31C62EC7"/>
    <w:rsid w:val="32EB653A"/>
    <w:rsid w:val="33D37FF6"/>
    <w:rsid w:val="3A663578"/>
    <w:rsid w:val="3BCB6780"/>
    <w:rsid w:val="3E100FD4"/>
    <w:rsid w:val="40F85F6B"/>
    <w:rsid w:val="41FE775C"/>
    <w:rsid w:val="42C03515"/>
    <w:rsid w:val="42CD0A98"/>
    <w:rsid w:val="431A0C09"/>
    <w:rsid w:val="453B4860"/>
    <w:rsid w:val="4646335D"/>
    <w:rsid w:val="480E2158"/>
    <w:rsid w:val="48B23866"/>
    <w:rsid w:val="491C4628"/>
    <w:rsid w:val="4B65373A"/>
    <w:rsid w:val="4D00163A"/>
    <w:rsid w:val="4D834C75"/>
    <w:rsid w:val="4DCF18DA"/>
    <w:rsid w:val="4F0F5BE3"/>
    <w:rsid w:val="52422029"/>
    <w:rsid w:val="55040901"/>
    <w:rsid w:val="56DF05DE"/>
    <w:rsid w:val="577F42B1"/>
    <w:rsid w:val="57FC6189"/>
    <w:rsid w:val="5BC4450D"/>
    <w:rsid w:val="5F073306"/>
    <w:rsid w:val="5F5F73B9"/>
    <w:rsid w:val="5F8E59AC"/>
    <w:rsid w:val="60D60610"/>
    <w:rsid w:val="62117222"/>
    <w:rsid w:val="67C322D5"/>
    <w:rsid w:val="6838144E"/>
    <w:rsid w:val="68AA7398"/>
    <w:rsid w:val="6D045B96"/>
    <w:rsid w:val="712439B9"/>
    <w:rsid w:val="742C597A"/>
    <w:rsid w:val="75613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2"/>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6"/>
    <w:autoRedefine/>
    <w:qFormat/>
    <w:uiPriority w:val="0"/>
    <w:pPr>
      <w:shd w:val="clear" w:color="auto" w:fill="000080"/>
    </w:pPr>
  </w:style>
  <w:style w:type="paragraph" w:styleId="15">
    <w:name w:val="annotation text"/>
    <w:basedOn w:val="1"/>
    <w:link w:val="182"/>
    <w:autoRedefine/>
    <w:qFormat/>
    <w:uiPriority w:val="99"/>
    <w:pPr>
      <w:jc w:val="left"/>
    </w:pPr>
  </w:style>
  <w:style w:type="paragraph" w:styleId="16">
    <w:name w:val="Body Text 3"/>
    <w:basedOn w:val="1"/>
    <w:link w:val="237"/>
    <w:autoRedefine/>
    <w:qFormat/>
    <w:uiPriority w:val="0"/>
    <w:pPr>
      <w:spacing w:after="120"/>
    </w:pPr>
    <w:rPr>
      <w:sz w:val="16"/>
      <w:szCs w:val="16"/>
    </w:rPr>
  </w:style>
  <w:style w:type="paragraph" w:styleId="17">
    <w:name w:val="Body Text"/>
    <w:basedOn w:val="1"/>
    <w:link w:val="238"/>
    <w:autoRedefine/>
    <w:qFormat/>
    <w:uiPriority w:val="0"/>
    <w:pPr>
      <w:tabs>
        <w:tab w:val="left" w:pos="567"/>
      </w:tabs>
      <w:spacing w:before="120" w:line="22" w:lineRule="atLeast"/>
    </w:pPr>
    <w:rPr>
      <w:rFonts w:ascii="宋体" w:hAnsi="宋体"/>
      <w:sz w:val="24"/>
    </w:rPr>
  </w:style>
  <w:style w:type="paragraph" w:styleId="18">
    <w:name w:val="Body Text Indent"/>
    <w:basedOn w:val="1"/>
    <w:next w:val="19"/>
    <w:link w:val="67"/>
    <w:autoRedefine/>
    <w:qFormat/>
    <w:uiPriority w:val="0"/>
    <w:pPr>
      <w:spacing w:line="360" w:lineRule="auto"/>
      <w:ind w:firstLine="570"/>
    </w:pPr>
    <w:rPr>
      <w:sz w:val="24"/>
    </w:rPr>
  </w:style>
  <w:style w:type="paragraph" w:styleId="19">
    <w:name w:val="envelope return"/>
    <w:basedOn w:val="1"/>
    <w:autoRedefine/>
    <w:qFormat/>
    <w:uiPriority w:val="0"/>
    <w:pPr>
      <w:snapToGrid w:val="0"/>
    </w:pPr>
    <w:rPr>
      <w:rFonts w:ascii="Arial" w:hAnsi="Arial"/>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202"/>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239"/>
    <w:autoRedefine/>
    <w:qFormat/>
    <w:uiPriority w:val="0"/>
    <w:pPr>
      <w:ind w:left="100" w:leftChars="2500"/>
    </w:pPr>
    <w:rPr>
      <w:rFonts w:ascii="仿宋_GB2312" w:hAnsi="宋体" w:eastAsia="仿宋_GB2312"/>
      <w:color w:val="000000"/>
      <w:sz w:val="24"/>
    </w:rPr>
  </w:style>
  <w:style w:type="paragraph" w:styleId="27">
    <w:name w:val="Body Text Indent 2"/>
    <w:basedOn w:val="1"/>
    <w:link w:val="240"/>
    <w:autoRedefine/>
    <w:qFormat/>
    <w:uiPriority w:val="0"/>
    <w:pPr>
      <w:ind w:firstLine="480" w:firstLineChars="200"/>
    </w:pPr>
    <w:rPr>
      <w:rFonts w:ascii="仿宋_GB2312" w:eastAsia="仿宋_GB2312"/>
      <w:sz w:val="24"/>
    </w:rPr>
  </w:style>
  <w:style w:type="paragraph" w:styleId="28">
    <w:name w:val="Balloon Text"/>
    <w:basedOn w:val="1"/>
    <w:link w:val="241"/>
    <w:autoRedefine/>
    <w:qFormat/>
    <w:uiPriority w:val="0"/>
    <w:rPr>
      <w:sz w:val="18"/>
      <w:szCs w:val="18"/>
    </w:rPr>
  </w:style>
  <w:style w:type="paragraph" w:styleId="29">
    <w:name w:val="footer"/>
    <w:basedOn w:val="1"/>
    <w:link w:val="1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242"/>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24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188"/>
    <w:autoRedefine/>
    <w:qFormat/>
    <w:uiPriority w:val="0"/>
    <w:pPr>
      <w:jc w:val="center"/>
      <w:outlineLvl w:val="0"/>
    </w:pPr>
    <w:rPr>
      <w:b/>
      <w:sz w:val="32"/>
      <w:szCs w:val="20"/>
    </w:rPr>
  </w:style>
  <w:style w:type="paragraph" w:styleId="41">
    <w:name w:val="annotation subject"/>
    <w:basedOn w:val="15"/>
    <w:next w:val="15"/>
    <w:link w:val="244"/>
    <w:autoRedefine/>
    <w:qFormat/>
    <w:uiPriority w:val="0"/>
    <w:rPr>
      <w:b/>
      <w:bCs/>
    </w:rPr>
  </w:style>
  <w:style w:type="paragraph" w:styleId="42">
    <w:name w:val="Body Text First Indent 2"/>
    <w:basedOn w:val="18"/>
    <w:next w:val="1"/>
    <w:link w:val="245"/>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2 Char1"/>
    <w:link w:val="3"/>
    <w:autoRedefine/>
    <w:qFormat/>
    <w:uiPriority w:val="0"/>
    <w:rPr>
      <w:rFonts w:ascii="Arial" w:hAnsi="Arial" w:eastAsia="黑体"/>
      <w:b/>
      <w:sz w:val="30"/>
      <w:lang w:val="en-US" w:eastAsia="zh-CN" w:bidi="ar-SA"/>
    </w:rPr>
  </w:style>
  <w:style w:type="character" w:customStyle="1" w:styleId="55">
    <w:name w:val="标题 3 Char1"/>
    <w:link w:val="5"/>
    <w:autoRedefine/>
    <w:qFormat/>
    <w:uiPriority w:val="0"/>
    <w:rPr>
      <w:rFonts w:ascii="宋体" w:eastAsia="宋体"/>
      <w:b/>
      <w:sz w:val="24"/>
      <w:u w:val="single"/>
      <w:lang w:val="en-US" w:eastAsia="zh-CN" w:bidi="ar-SA"/>
    </w:rPr>
  </w:style>
  <w:style w:type="character" w:customStyle="1" w:styleId="56">
    <w:name w:val="c21"/>
    <w:autoRedefine/>
    <w:qFormat/>
    <w:uiPriority w:val="0"/>
    <w:rPr>
      <w:rFonts w:hint="default" w:ascii="ˎ̥" w:hAnsi="ˎ̥"/>
      <w:color w:val="000000"/>
      <w:sz w:val="20"/>
      <w:szCs w:val="20"/>
      <w:u w:val="none"/>
    </w:rPr>
  </w:style>
  <w:style w:type="character" w:customStyle="1" w:styleId="57">
    <w:name w:val="title4"/>
    <w:autoRedefine/>
    <w:qFormat/>
    <w:uiPriority w:val="0"/>
    <w:rPr>
      <w:b/>
      <w:bCs/>
      <w:color w:val="1D87B3"/>
      <w:sz w:val="15"/>
      <w:szCs w:val="15"/>
    </w:rPr>
  </w:style>
  <w:style w:type="character" w:customStyle="1" w:styleId="58">
    <w:name w:val="标题 2 Char Char"/>
    <w:autoRedefine/>
    <w:qFormat/>
    <w:uiPriority w:val="0"/>
    <w:rPr>
      <w:rFonts w:ascii="Arial" w:hAnsi="Arial" w:eastAsia="黑体"/>
      <w:b/>
      <w:bCs/>
      <w:kern w:val="2"/>
      <w:sz w:val="32"/>
      <w:szCs w:val="32"/>
      <w:lang w:val="en-US" w:eastAsia="zh-CN" w:bidi="ar-SA"/>
    </w:rPr>
  </w:style>
  <w:style w:type="character" w:customStyle="1" w:styleId="59">
    <w:name w:val="black1"/>
    <w:autoRedefine/>
    <w:qFormat/>
    <w:uiPriority w:val="0"/>
    <w:rPr>
      <w:color w:val="000000"/>
    </w:rPr>
  </w:style>
  <w:style w:type="character" w:customStyle="1" w:styleId="60">
    <w:name w:val="street-address"/>
    <w:basedOn w:val="46"/>
    <w:autoRedefine/>
    <w:qFormat/>
    <w:uiPriority w:val="0"/>
  </w:style>
  <w:style w:type="character" w:customStyle="1" w:styleId="61">
    <w:name w:val="locality"/>
    <w:basedOn w:val="46"/>
    <w:autoRedefine/>
    <w:qFormat/>
    <w:uiPriority w:val="0"/>
  </w:style>
  <w:style w:type="character" w:customStyle="1" w:styleId="62">
    <w:name w:val="正文缩进 Char1"/>
    <w:link w:val="4"/>
    <w:autoRedefine/>
    <w:qFormat/>
    <w:uiPriority w:val="0"/>
    <w:rPr>
      <w:rFonts w:ascii="宋体" w:eastAsia="宋体"/>
      <w:kern w:val="2"/>
      <w:sz w:val="24"/>
      <w:szCs w:val="24"/>
      <w:lang w:val="en-US" w:eastAsia="zh-CN" w:bidi="ar-SA"/>
    </w:rPr>
  </w:style>
  <w:style w:type="character" w:customStyle="1" w:styleId="63">
    <w:name w:val="正文文本缩进 Char1"/>
    <w:link w:val="64"/>
    <w:autoRedefine/>
    <w:qFormat/>
    <w:uiPriority w:val="0"/>
    <w:rPr>
      <w:rFonts w:ascii="宋体" w:hAnsi="宋体" w:eastAsia="宋体"/>
      <w:sz w:val="24"/>
      <w:szCs w:val="24"/>
      <w:lang w:bidi="ar-SA"/>
    </w:rPr>
  </w:style>
  <w:style w:type="paragraph" w:customStyle="1" w:styleId="64">
    <w:name w:val="正文文本缩进1"/>
    <w:basedOn w:val="1"/>
    <w:link w:val="63"/>
    <w:autoRedefine/>
    <w:qFormat/>
    <w:uiPriority w:val="0"/>
    <w:pPr>
      <w:spacing w:line="480" w:lineRule="exact"/>
      <w:ind w:firstLine="480" w:firstLineChars="200"/>
    </w:pPr>
    <w:rPr>
      <w:rFonts w:ascii="宋体" w:hAnsi="宋体"/>
      <w:kern w:val="0"/>
      <w:sz w:val="24"/>
    </w:rPr>
  </w:style>
  <w:style w:type="character" w:customStyle="1" w:styleId="65">
    <w:name w:val="Char Char11"/>
    <w:autoRedefine/>
    <w:qFormat/>
    <w:uiPriority w:val="0"/>
    <w:rPr>
      <w:rFonts w:ascii="宋体" w:eastAsia="宋体"/>
      <w:b/>
      <w:sz w:val="24"/>
      <w:u w:val="single"/>
      <w:lang w:val="en-US" w:eastAsia="zh-CN" w:bidi="ar-SA"/>
    </w:rPr>
  </w:style>
  <w:style w:type="character" w:customStyle="1" w:styleId="66">
    <w:name w:val="txt"/>
    <w:basedOn w:val="46"/>
    <w:autoRedefine/>
    <w:qFormat/>
    <w:uiPriority w:val="0"/>
  </w:style>
  <w:style w:type="character" w:customStyle="1" w:styleId="67">
    <w:name w:val="正文文本缩进 Char2"/>
    <w:link w:val="18"/>
    <w:autoRedefine/>
    <w:qFormat/>
    <w:uiPriority w:val="0"/>
    <w:rPr>
      <w:rFonts w:eastAsia="宋体"/>
      <w:kern w:val="2"/>
      <w:sz w:val="24"/>
      <w:szCs w:val="24"/>
      <w:lang w:val="en-US" w:eastAsia="zh-CN" w:bidi="ar-SA"/>
    </w:rPr>
  </w:style>
  <w:style w:type="character" w:customStyle="1" w:styleId="68">
    <w:name w:val="正文缩进 Char Char"/>
    <w:link w:val="69"/>
    <w:autoRedefine/>
    <w:qFormat/>
    <w:uiPriority w:val="0"/>
    <w:rPr>
      <w:rFonts w:ascii="宋体" w:eastAsia="宋体"/>
      <w:snapToGrid w:val="0"/>
      <w:color w:val="000000"/>
      <w:kern w:val="28"/>
      <w:sz w:val="28"/>
      <w:lang w:bidi="ar-SA"/>
    </w:rPr>
  </w:style>
  <w:style w:type="paragraph" w:customStyle="1" w:styleId="69">
    <w:name w:val="正文缩进1"/>
    <w:basedOn w:val="1"/>
    <w:link w:val="6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autoRedefine/>
    <w:qFormat/>
    <w:uiPriority w:val="0"/>
    <w:rPr>
      <w:rFonts w:ascii="宋体" w:hAnsi="Courier New" w:eastAsia="宋体"/>
      <w:kern w:val="2"/>
      <w:sz w:val="21"/>
      <w:lang w:val="en-US" w:eastAsia="zh-CN" w:bidi="ar-SA"/>
    </w:rPr>
  </w:style>
  <w:style w:type="character" w:customStyle="1" w:styleId="71">
    <w:name w:val="chanpin1"/>
    <w:autoRedefine/>
    <w:qFormat/>
    <w:uiPriority w:val="0"/>
    <w:rPr>
      <w:rFonts w:hint="default" w:ascii="ˎ̥" w:hAnsi="ˎ̥"/>
      <w:color w:val="000000"/>
      <w:sz w:val="20"/>
      <w:szCs w:val="20"/>
      <w:u w:val="none"/>
    </w:rPr>
  </w:style>
  <w:style w:type="character" w:customStyle="1" w:styleId="72">
    <w:name w:val="列出段落 Char1"/>
    <w:link w:val="73"/>
    <w:autoRedefine/>
    <w:qFormat/>
    <w:uiPriority w:val="34"/>
    <w:rPr>
      <w:rFonts w:ascii="Calibri" w:hAnsi="Calibri" w:eastAsia="宋体"/>
      <w:kern w:val="2"/>
      <w:sz w:val="21"/>
      <w:szCs w:val="22"/>
      <w:lang w:val="en-US" w:eastAsia="zh-CN" w:bidi="ar-SA"/>
    </w:rPr>
  </w:style>
  <w:style w:type="paragraph" w:styleId="73">
    <w:name w:val="List Paragraph"/>
    <w:basedOn w:val="1"/>
    <w:link w:val="72"/>
    <w:autoRedefine/>
    <w:qFormat/>
    <w:uiPriority w:val="34"/>
    <w:pPr>
      <w:ind w:firstLine="420" w:firstLineChars="200"/>
    </w:pPr>
    <w:rPr>
      <w:rFonts w:ascii="Calibri" w:hAnsi="Calibri"/>
      <w:szCs w:val="22"/>
    </w:rPr>
  </w:style>
  <w:style w:type="character" w:customStyle="1" w:styleId="74">
    <w:name w:val="标题 3 Char Char"/>
    <w:autoRedefine/>
    <w:qFormat/>
    <w:uiPriority w:val="0"/>
    <w:rPr>
      <w:rFonts w:eastAsia="宋体"/>
      <w:b/>
      <w:bCs/>
      <w:kern w:val="2"/>
      <w:sz w:val="32"/>
      <w:szCs w:val="32"/>
      <w:lang w:val="en-US" w:eastAsia="zh-CN" w:bidi="ar-SA"/>
    </w:rPr>
  </w:style>
  <w:style w:type="character" w:customStyle="1" w:styleId="75">
    <w:name w:val="段1 Char"/>
    <w:autoRedefine/>
    <w:qFormat/>
    <w:uiPriority w:val="0"/>
    <w:rPr>
      <w:rFonts w:ascii="宋体" w:eastAsia="宋体"/>
      <w:sz w:val="24"/>
      <w:lang w:val="en-US" w:eastAsia="zh-CN" w:bidi="ar-SA"/>
    </w:rPr>
  </w:style>
  <w:style w:type="character" w:customStyle="1" w:styleId="76">
    <w:name w:val="页眉 Char1"/>
    <w:link w:val="30"/>
    <w:autoRedefine/>
    <w:qFormat/>
    <w:uiPriority w:val="0"/>
    <w:rPr>
      <w:rFonts w:eastAsia="宋体"/>
      <w:kern w:val="2"/>
      <w:sz w:val="18"/>
      <w:szCs w:val="18"/>
      <w:lang w:val="en-US" w:eastAsia="zh-CN" w:bidi="ar-SA"/>
    </w:rPr>
  </w:style>
  <w:style w:type="character" w:customStyle="1" w:styleId="77">
    <w:name w:val="chanpin拷贝"/>
    <w:basedOn w:val="46"/>
    <w:autoRedefine/>
    <w:qFormat/>
    <w:uiPriority w:val="0"/>
  </w:style>
  <w:style w:type="character" w:customStyle="1" w:styleId="78">
    <w:name w:val="纯文本 Char1"/>
    <w:autoRedefine/>
    <w:qFormat/>
    <w:uiPriority w:val="0"/>
    <w:rPr>
      <w:rFonts w:ascii="宋体" w:hAnsi="Courier New" w:eastAsia="宋体"/>
      <w:kern w:val="2"/>
      <w:sz w:val="21"/>
      <w:lang w:val="en-US" w:eastAsia="zh-CN" w:bidi="ar-SA"/>
    </w:rPr>
  </w:style>
  <w:style w:type="character" w:customStyle="1" w:styleId="79">
    <w:name w:val="apple-style-span"/>
    <w:autoRedefine/>
    <w:qFormat/>
    <w:uiPriority w:val="0"/>
    <w:rPr>
      <w:rFonts w:cs="Times New Roman"/>
    </w:rPr>
  </w:style>
  <w:style w:type="paragraph" w:customStyle="1" w:styleId="80">
    <w:name w:val="二级条标题"/>
    <w:basedOn w:val="81"/>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autoRedefine/>
    <w:qFormat/>
    <w:uiPriority w:val="0"/>
    <w:pPr>
      <w:numPr>
        <w:ilvl w:val="1"/>
      </w:numPr>
      <w:tabs>
        <w:tab w:val="left" w:pos="360"/>
        <w:tab w:val="left" w:pos="840"/>
      </w:tabs>
      <w:ind w:left="0" w:hanging="840"/>
      <w:outlineLvl w:val="1"/>
    </w:pPr>
  </w:style>
  <w:style w:type="paragraph" w:customStyle="1" w:styleId="82">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autoRedefine/>
    <w:qFormat/>
    <w:uiPriority w:val="0"/>
    <w:rPr>
      <w:rFonts w:ascii="Tahoma" w:hAnsi="Tahoma"/>
      <w:sz w:val="24"/>
      <w:szCs w:val="20"/>
    </w:rPr>
  </w:style>
  <w:style w:type="paragraph" w:customStyle="1" w:styleId="85">
    <w:name w:val="Char3 Char Char Char"/>
    <w:basedOn w:val="1"/>
    <w:autoRedefine/>
    <w:qFormat/>
    <w:uiPriority w:val="0"/>
    <w:rPr>
      <w:rFonts w:ascii="Tahoma" w:hAnsi="Tahoma"/>
      <w:sz w:val="24"/>
      <w:szCs w:val="20"/>
    </w:rPr>
  </w:style>
  <w:style w:type="paragraph" w:customStyle="1" w:styleId="86">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autoRedefine/>
    <w:qFormat/>
    <w:uiPriority w:val="0"/>
    <w:pPr>
      <w:numPr>
        <w:numId w:val="2"/>
      </w:numPr>
    </w:pPr>
  </w:style>
  <w:style w:type="paragraph" w:customStyle="1" w:styleId="88">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autoRedefine/>
    <w:qFormat/>
    <w:uiPriority w:val="0"/>
    <w:pPr>
      <w:adjustRightInd w:val="0"/>
      <w:snapToGrid w:val="0"/>
      <w:spacing w:line="0" w:lineRule="atLeast"/>
      <w:jc w:val="center"/>
    </w:pPr>
    <w:rPr>
      <w:sz w:val="24"/>
      <w:szCs w:val="20"/>
    </w:rPr>
  </w:style>
  <w:style w:type="paragraph" w:customStyle="1" w:styleId="90">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autoRedefine/>
    <w:qFormat/>
    <w:uiPriority w:val="0"/>
    <w:rPr>
      <w:rFonts w:ascii="Tahoma" w:hAnsi="Tahoma"/>
      <w:sz w:val="24"/>
      <w:szCs w:val="20"/>
    </w:rPr>
  </w:style>
  <w:style w:type="paragraph" w:customStyle="1" w:styleId="93">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autoRedefine/>
    <w:qFormat/>
    <w:uiPriority w:val="0"/>
    <w:pPr>
      <w:widowControl/>
      <w:spacing w:before="100" w:beforeAutospacing="1" w:after="100" w:afterAutospacing="1"/>
      <w:jc w:val="left"/>
    </w:pPr>
    <w:rPr>
      <w:kern w:val="0"/>
      <w:sz w:val="36"/>
      <w:szCs w:val="36"/>
    </w:rPr>
  </w:style>
  <w:style w:type="paragraph" w:customStyle="1" w:styleId="107">
    <w:name w:val="Char"/>
    <w:basedOn w:val="1"/>
    <w:autoRedefine/>
    <w:qFormat/>
    <w:uiPriority w:val="0"/>
    <w:pPr>
      <w:tabs>
        <w:tab w:val="left" w:pos="360"/>
      </w:tabs>
    </w:pPr>
    <w:rPr>
      <w:sz w:val="24"/>
    </w:rPr>
  </w:style>
  <w:style w:type="paragraph" w:customStyle="1" w:styleId="108">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autoRedefine/>
    <w:qFormat/>
    <w:uiPriority w:val="0"/>
    <w:rPr>
      <w:rFonts w:ascii="Tahoma" w:hAnsi="Tahoma"/>
      <w:sz w:val="24"/>
    </w:rPr>
  </w:style>
  <w:style w:type="paragraph" w:customStyle="1" w:styleId="112">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6">
    <w:name w:val="Char1 Char Char Char1"/>
    <w:basedOn w:val="1"/>
    <w:autoRedefine/>
    <w:qFormat/>
    <w:uiPriority w:val="0"/>
    <w:rPr>
      <w:rFonts w:ascii="Tahoma" w:hAnsi="Tahoma" w:cs="仿宋_GB2312"/>
      <w:sz w:val="24"/>
      <w:szCs w:val="28"/>
    </w:rPr>
  </w:style>
  <w:style w:type="paragraph" w:customStyle="1" w:styleId="117">
    <w:name w:val="四级条标题"/>
    <w:basedOn w:val="118"/>
    <w:next w:val="1"/>
    <w:autoRedefine/>
    <w:qFormat/>
    <w:uiPriority w:val="0"/>
    <w:pPr>
      <w:numPr>
        <w:ilvl w:val="4"/>
      </w:numPr>
      <w:tabs>
        <w:tab w:val="left" w:pos="360"/>
        <w:tab w:val="left" w:pos="840"/>
      </w:tabs>
      <w:ind w:left="0" w:hanging="840"/>
      <w:outlineLvl w:val="4"/>
    </w:pPr>
  </w:style>
  <w:style w:type="paragraph" w:customStyle="1" w:styleId="118">
    <w:name w:val="三级条标题"/>
    <w:basedOn w:val="80"/>
    <w:next w:val="1"/>
    <w:autoRedefine/>
    <w:qFormat/>
    <w:uiPriority w:val="0"/>
    <w:pPr>
      <w:numPr>
        <w:ilvl w:val="3"/>
        <w:numId w:val="1"/>
      </w:numPr>
      <w:ind w:left="0" w:hanging="840"/>
      <w:outlineLvl w:val="3"/>
    </w:pPr>
  </w:style>
  <w:style w:type="paragraph" w:customStyle="1" w:styleId="119">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autoRedefine/>
    <w:qFormat/>
    <w:uiPriority w:val="0"/>
    <w:pPr>
      <w:ind w:firstLine="420" w:firstLineChars="200"/>
    </w:pPr>
    <w:rPr>
      <w:rFonts w:ascii="Calibri" w:hAnsi="Calibri"/>
      <w:szCs w:val="22"/>
    </w:rPr>
  </w:style>
  <w:style w:type="paragraph" w:customStyle="1" w:styleId="122">
    <w:name w:val="项目符号1"/>
    <w:basedOn w:val="123"/>
    <w:autoRedefine/>
    <w:qFormat/>
    <w:uiPriority w:val="0"/>
    <w:pPr>
      <w:ind w:left="-25" w:firstLine="0"/>
    </w:pPr>
  </w:style>
  <w:style w:type="paragraph" w:customStyle="1" w:styleId="123">
    <w:name w:val="正文文本样式"/>
    <w:basedOn w:val="1"/>
    <w:autoRedefine/>
    <w:qFormat/>
    <w:uiPriority w:val="0"/>
    <w:pPr>
      <w:spacing w:line="360" w:lineRule="auto"/>
      <w:ind w:firstLine="482"/>
    </w:pPr>
    <w:rPr>
      <w:rFonts w:cs="宋体"/>
      <w:sz w:val="24"/>
      <w:szCs w:val="20"/>
    </w:rPr>
  </w:style>
  <w:style w:type="paragraph" w:customStyle="1" w:styleId="12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autoRedefine/>
    <w:qFormat/>
    <w:uiPriority w:val="0"/>
    <w:pPr>
      <w:numPr>
        <w:ilvl w:val="5"/>
      </w:numPr>
      <w:ind w:left="0" w:hanging="840"/>
      <w:outlineLvl w:val="5"/>
    </w:pPr>
  </w:style>
  <w:style w:type="paragraph" w:customStyle="1" w:styleId="127">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autoRedefine/>
    <w:qFormat/>
    <w:uiPriority w:val="0"/>
    <w:pPr>
      <w:snapToGrid w:val="0"/>
      <w:spacing w:before="120" w:after="120" w:line="180" w:lineRule="auto"/>
    </w:pPr>
    <w:rPr>
      <w:rFonts w:ascii="Arial" w:hAnsi="Arial"/>
      <w:szCs w:val="20"/>
    </w:rPr>
  </w:style>
  <w:style w:type="paragraph" w:customStyle="1" w:styleId="12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autoRedefine/>
    <w:qFormat/>
    <w:uiPriority w:val="0"/>
    <w:rPr>
      <w:rFonts w:ascii="Tahoma" w:hAnsi="Tahoma"/>
      <w:sz w:val="24"/>
      <w:szCs w:val="20"/>
    </w:rPr>
  </w:style>
  <w:style w:type="paragraph" w:customStyle="1" w:styleId="132">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autoRedefine/>
    <w:qFormat/>
    <w:uiPriority w:val="0"/>
    <w:pPr>
      <w:numPr>
        <w:ilvl w:val="0"/>
        <w:numId w:val="5"/>
      </w:numPr>
      <w:spacing w:before="120"/>
    </w:pPr>
    <w:rPr>
      <w:rFonts w:ascii="宋体"/>
      <w:sz w:val="28"/>
      <w:szCs w:val="20"/>
    </w:rPr>
  </w:style>
  <w:style w:type="paragraph" w:customStyle="1" w:styleId="134">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autoRedefine/>
    <w:qFormat/>
    <w:uiPriority w:val="0"/>
    <w:rPr>
      <w:rFonts w:ascii="Tahoma" w:hAnsi="Tahoma"/>
      <w:sz w:val="24"/>
      <w:szCs w:val="20"/>
    </w:rPr>
  </w:style>
  <w:style w:type="paragraph" w:customStyle="1" w:styleId="136">
    <w:name w:val="Char Char Char Char Char Char Char Char Char Char"/>
    <w:basedOn w:val="1"/>
    <w:autoRedefine/>
    <w:qFormat/>
    <w:uiPriority w:val="0"/>
  </w:style>
  <w:style w:type="paragraph" w:customStyle="1" w:styleId="13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autoRedefine/>
    <w:qFormat/>
    <w:uiPriority w:val="0"/>
    <w:pPr>
      <w:tabs>
        <w:tab w:val="left" w:pos="360"/>
      </w:tabs>
    </w:pPr>
    <w:rPr>
      <w:sz w:val="24"/>
    </w:rPr>
  </w:style>
  <w:style w:type="paragraph" w:customStyle="1" w:styleId="139">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autoRedefine/>
    <w:qFormat/>
    <w:uiPriority w:val="0"/>
    <w:rPr>
      <w:rFonts w:ascii="Arial" w:hAnsi="Arial" w:cs="Arial"/>
      <w:szCs w:val="21"/>
    </w:rPr>
  </w:style>
  <w:style w:type="paragraph" w:customStyle="1" w:styleId="14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autoRedefine/>
    <w:qFormat/>
    <w:uiPriority w:val="0"/>
    <w:rPr>
      <w:rFonts w:ascii="Tahoma" w:hAnsi="Tahoma"/>
      <w:sz w:val="24"/>
      <w:szCs w:val="20"/>
    </w:rPr>
  </w:style>
  <w:style w:type="paragraph" w:customStyle="1" w:styleId="147">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autoRedefine/>
    <w:qFormat/>
    <w:uiPriority w:val="0"/>
    <w:pPr>
      <w:autoSpaceDE w:val="0"/>
      <w:autoSpaceDN w:val="0"/>
      <w:adjustRightInd w:val="0"/>
      <w:jc w:val="left"/>
    </w:pPr>
    <w:rPr>
      <w:kern w:val="0"/>
      <w:sz w:val="24"/>
    </w:rPr>
  </w:style>
  <w:style w:type="paragraph" w:customStyle="1" w:styleId="149">
    <w:name w:val="Char Char Char1"/>
    <w:basedOn w:val="1"/>
    <w:autoRedefine/>
    <w:qFormat/>
    <w:uiPriority w:val="0"/>
    <w:rPr>
      <w:rFonts w:ascii="Tahoma" w:hAnsi="Tahoma"/>
      <w:sz w:val="24"/>
      <w:szCs w:val="20"/>
    </w:rPr>
  </w:style>
  <w:style w:type="paragraph" w:customStyle="1" w:styleId="15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autoRedefine/>
    <w:qFormat/>
    <w:uiPriority w:val="0"/>
    <w:pPr>
      <w:spacing w:line="360" w:lineRule="auto"/>
      <w:jc w:val="center"/>
    </w:pPr>
    <w:rPr>
      <w:sz w:val="24"/>
    </w:rPr>
  </w:style>
  <w:style w:type="paragraph" w:customStyle="1" w:styleId="15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autoRedefine/>
    <w:qFormat/>
    <w:uiPriority w:val="0"/>
    <w:pPr>
      <w:widowControl/>
      <w:jc w:val="left"/>
    </w:pPr>
    <w:rPr>
      <w:rFonts w:ascii="楷体_GB2312" w:eastAsia="楷体_GB2312" w:cs="Arial"/>
      <w:kern w:val="0"/>
      <w:sz w:val="24"/>
    </w:rPr>
  </w:style>
  <w:style w:type="paragraph" w:customStyle="1" w:styleId="156">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autoRedefine/>
    <w:qFormat/>
    <w:uiPriority w:val="0"/>
    <w:rPr>
      <w:rFonts w:ascii="Tahoma" w:hAnsi="Tahoma"/>
      <w:sz w:val="24"/>
      <w:szCs w:val="20"/>
    </w:rPr>
  </w:style>
  <w:style w:type="paragraph" w:customStyle="1" w:styleId="158">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autoRedefine/>
    <w:qFormat/>
    <w:uiPriority w:val="0"/>
    <w:pPr>
      <w:ind w:firstLine="420" w:firstLineChars="200"/>
    </w:pPr>
    <w:rPr>
      <w:rFonts w:ascii="Calibri" w:hAnsi="Calibri"/>
      <w:szCs w:val="22"/>
    </w:rPr>
  </w:style>
  <w:style w:type="paragraph" w:customStyle="1" w:styleId="160">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autoRedefine/>
    <w:qFormat/>
    <w:uiPriority w:val="0"/>
    <w:rPr>
      <w:rFonts w:ascii="Tahoma" w:hAnsi="Tahoma"/>
      <w:sz w:val="24"/>
      <w:szCs w:val="20"/>
    </w:rPr>
  </w:style>
  <w:style w:type="paragraph" w:customStyle="1" w:styleId="162">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autoRedefine/>
    <w:qFormat/>
    <w:uiPriority w:val="0"/>
    <w:pPr>
      <w:numPr>
        <w:ilvl w:val="0"/>
        <w:numId w:val="6"/>
      </w:numPr>
    </w:pPr>
  </w:style>
  <w:style w:type="paragraph" w:customStyle="1" w:styleId="164">
    <w:name w:val="Char21"/>
    <w:basedOn w:val="1"/>
    <w:autoRedefine/>
    <w:qFormat/>
    <w:uiPriority w:val="0"/>
    <w:rPr>
      <w:rFonts w:ascii="Tahoma" w:hAnsi="Tahoma"/>
      <w:sz w:val="24"/>
      <w:szCs w:val="20"/>
    </w:rPr>
  </w:style>
  <w:style w:type="paragraph" w:customStyle="1" w:styleId="165">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autoRedefine/>
    <w:qFormat/>
    <w:uiPriority w:val="0"/>
    <w:rPr>
      <w:rFonts w:ascii="宋体" w:hAnsi="宋体" w:cs="Courier New"/>
      <w:sz w:val="32"/>
      <w:szCs w:val="32"/>
    </w:rPr>
  </w:style>
  <w:style w:type="paragraph" w:customStyle="1" w:styleId="167">
    <w:name w:val="正文文本样式 加粗"/>
    <w:basedOn w:val="123"/>
    <w:autoRedefine/>
    <w:qFormat/>
    <w:uiPriority w:val="0"/>
    <w:rPr>
      <w:b/>
    </w:rPr>
  </w:style>
  <w:style w:type="paragraph" w:customStyle="1" w:styleId="168">
    <w:name w:val="Char2 Char Char Char Char Char Char"/>
    <w:basedOn w:val="1"/>
    <w:autoRedefine/>
    <w:qFormat/>
    <w:uiPriority w:val="0"/>
    <w:pPr>
      <w:widowControl/>
      <w:spacing w:line="400" w:lineRule="exact"/>
      <w:jc w:val="center"/>
    </w:pPr>
  </w:style>
  <w:style w:type="character" w:customStyle="1" w:styleId="169">
    <w:name w:val="页脚 Char1"/>
    <w:link w:val="29"/>
    <w:autoRedefine/>
    <w:qFormat/>
    <w:uiPriority w:val="99"/>
    <w:rPr>
      <w:rFonts w:ascii="宋体" w:eastAsia="宋体"/>
      <w:sz w:val="18"/>
      <w:lang w:val="en-US" w:eastAsia="zh-CN" w:bidi="ar-SA"/>
    </w:rPr>
  </w:style>
  <w:style w:type="paragraph" w:customStyle="1" w:styleId="170">
    <w:name w:val="Char Char4"/>
    <w:basedOn w:val="1"/>
    <w:autoRedefine/>
    <w:qFormat/>
    <w:uiPriority w:val="0"/>
    <w:pPr>
      <w:widowControl/>
      <w:spacing w:line="400" w:lineRule="exact"/>
      <w:jc w:val="center"/>
    </w:pPr>
  </w:style>
  <w:style w:type="paragraph" w:customStyle="1" w:styleId="171">
    <w:name w:val="Char3 Char Char Char1"/>
    <w:basedOn w:val="1"/>
    <w:autoRedefine/>
    <w:qFormat/>
    <w:uiPriority w:val="0"/>
    <w:rPr>
      <w:rFonts w:ascii="Tahoma" w:hAnsi="Tahoma"/>
      <w:sz w:val="24"/>
      <w:szCs w:val="20"/>
    </w:rPr>
  </w:style>
  <w:style w:type="paragraph" w:styleId="17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autoRedefine/>
    <w:qFormat/>
    <w:uiPriority w:val="0"/>
    <w:rPr>
      <w:kern w:val="2"/>
      <w:sz w:val="21"/>
      <w:szCs w:val="24"/>
      <w:lang w:val="zh-CN" w:eastAsia="zh-CN"/>
    </w:rPr>
  </w:style>
  <w:style w:type="paragraph" w:customStyle="1" w:styleId="175">
    <w:name w:val="1"/>
    <w:link w:val="174"/>
    <w:autoRedefine/>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autoRedefine/>
    <w:qFormat/>
    <w:uiPriority w:val="0"/>
    <w:pPr>
      <w:adjustRightInd w:val="0"/>
      <w:snapToGrid w:val="0"/>
      <w:spacing w:after="50" w:line="360" w:lineRule="auto"/>
    </w:pPr>
    <w:rPr>
      <w:sz w:val="24"/>
    </w:rPr>
  </w:style>
  <w:style w:type="paragraph" w:customStyle="1" w:styleId="177">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autoRedefine/>
    <w:qFormat/>
    <w:uiPriority w:val="0"/>
    <w:pPr>
      <w:adjustRightInd w:val="0"/>
      <w:snapToGrid w:val="0"/>
      <w:jc w:val="left"/>
    </w:pPr>
    <w:rPr>
      <w:rFonts w:ascii="宋体" w:hAnsi="宋体"/>
      <w:color w:val="000000"/>
      <w:szCs w:val="21"/>
    </w:rPr>
  </w:style>
  <w:style w:type="character" w:customStyle="1" w:styleId="179">
    <w:name w:val="正文表格 Char"/>
    <w:link w:val="178"/>
    <w:autoRedefine/>
    <w:qFormat/>
    <w:uiPriority w:val="0"/>
    <w:rPr>
      <w:rFonts w:ascii="宋体" w:hAnsi="宋体"/>
      <w:color w:val="000000"/>
      <w:kern w:val="2"/>
      <w:sz w:val="21"/>
      <w:szCs w:val="21"/>
    </w:rPr>
  </w:style>
  <w:style w:type="paragraph" w:customStyle="1" w:styleId="180">
    <w:name w:val="正文重点"/>
    <w:basedOn w:val="1"/>
    <w:link w:val="181"/>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autoRedefine/>
    <w:qFormat/>
    <w:uiPriority w:val="0"/>
    <w:rPr>
      <w:b/>
      <w:sz w:val="24"/>
    </w:rPr>
  </w:style>
  <w:style w:type="character" w:customStyle="1" w:styleId="182">
    <w:name w:val="批注文字 Char1"/>
    <w:link w:val="15"/>
    <w:autoRedefine/>
    <w:qFormat/>
    <w:uiPriority w:val="99"/>
    <w:rPr>
      <w:kern w:val="2"/>
      <w:sz w:val="21"/>
      <w:szCs w:val="24"/>
    </w:rPr>
  </w:style>
  <w:style w:type="paragraph" w:customStyle="1" w:styleId="183">
    <w:name w:val="标题1-附件"/>
    <w:basedOn w:val="2"/>
    <w:autoRedefine/>
    <w:qFormat/>
    <w:uiPriority w:val="0"/>
    <w:pPr>
      <w:jc w:val="left"/>
    </w:pPr>
    <w:rPr>
      <w:sz w:val="24"/>
      <w:szCs w:val="24"/>
    </w:rPr>
  </w:style>
  <w:style w:type="paragraph" w:customStyle="1" w:styleId="184">
    <w:name w:val="正文小标题"/>
    <w:basedOn w:val="1"/>
    <w:next w:val="4"/>
    <w:link w:val="18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autoRedefine/>
    <w:qFormat/>
    <w:uiPriority w:val="0"/>
    <w:rPr>
      <w:rFonts w:ascii="宋体" w:hAnsi="宋体"/>
      <w:b/>
      <w:i/>
      <w:color w:val="FF0000"/>
      <w:kern w:val="2"/>
      <w:sz w:val="24"/>
    </w:rPr>
  </w:style>
  <w:style w:type="paragraph" w:customStyle="1" w:styleId="186">
    <w:name w:val="正文大标题"/>
    <w:basedOn w:val="184"/>
    <w:next w:val="4"/>
    <w:link w:val="187"/>
    <w:autoRedefine/>
    <w:qFormat/>
    <w:uiPriority w:val="0"/>
    <w:pPr>
      <w:jc w:val="center"/>
    </w:pPr>
    <w:rPr>
      <w:i w:val="0"/>
      <w:color w:val="000000"/>
      <w:sz w:val="28"/>
      <w:szCs w:val="21"/>
    </w:rPr>
  </w:style>
  <w:style w:type="character" w:customStyle="1" w:styleId="187">
    <w:name w:val="正文大标题 Char"/>
    <w:link w:val="186"/>
    <w:autoRedefine/>
    <w:qFormat/>
    <w:uiPriority w:val="0"/>
    <w:rPr>
      <w:rFonts w:ascii="宋体" w:hAnsi="宋体"/>
      <w:b/>
      <w:color w:val="000000"/>
      <w:kern w:val="2"/>
      <w:sz w:val="28"/>
      <w:szCs w:val="21"/>
    </w:rPr>
  </w:style>
  <w:style w:type="character" w:customStyle="1" w:styleId="188">
    <w:name w:val="标题 Char1"/>
    <w:link w:val="40"/>
    <w:autoRedefine/>
    <w:qFormat/>
    <w:uiPriority w:val="0"/>
    <w:rPr>
      <w:b/>
      <w:kern w:val="2"/>
      <w:sz w:val="32"/>
    </w:rPr>
  </w:style>
  <w:style w:type="paragraph" w:customStyle="1" w:styleId="189">
    <w:name w:val="注释"/>
    <w:basedOn w:val="1"/>
    <w:link w:val="190"/>
    <w:autoRedefine/>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autoRedefine/>
    <w:qFormat/>
    <w:uiPriority w:val="0"/>
    <w:rPr>
      <w:rFonts w:ascii="宋体" w:hAnsi="宋体"/>
      <w:kern w:val="2"/>
      <w:sz w:val="21"/>
      <w:szCs w:val="21"/>
    </w:rPr>
  </w:style>
  <w:style w:type="paragraph" w:customStyle="1" w:styleId="191">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autoRedefine/>
    <w:qFormat/>
    <w:uiPriority w:val="99"/>
    <w:rPr>
      <w:rFonts w:ascii="Times New Roman" w:hAnsi="Times New Roman" w:eastAsia="宋体" w:cs="Times New Roman"/>
      <w:sz w:val="24"/>
      <w:lang w:val="en-US" w:eastAsia="zh-CN" w:bidi="ar-SA"/>
    </w:rPr>
  </w:style>
  <w:style w:type="character" w:customStyle="1" w:styleId="195">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6">
    <w:name w:val="表格1"/>
    <w:basedOn w:val="1"/>
    <w:autoRedefine/>
    <w:qFormat/>
    <w:uiPriority w:val="0"/>
    <w:pPr>
      <w:ind w:firstLine="480" w:firstLineChars="200"/>
      <w:jc w:val="center"/>
    </w:pPr>
    <w:rPr>
      <w:sz w:val="24"/>
      <w:szCs w:val="20"/>
    </w:rPr>
  </w:style>
  <w:style w:type="character" w:customStyle="1" w:styleId="197">
    <w:name w:val="纯文本 字符1"/>
    <w:autoRedefine/>
    <w:qFormat/>
    <w:uiPriority w:val="0"/>
    <w:rPr>
      <w:rFonts w:ascii="宋体" w:hAnsi="Courier New"/>
    </w:rPr>
  </w:style>
  <w:style w:type="character" w:customStyle="1" w:styleId="198">
    <w:name w:val="bjh-p"/>
    <w:autoRedefine/>
    <w:qFormat/>
    <w:uiPriority w:val="0"/>
  </w:style>
  <w:style w:type="paragraph" w:customStyle="1" w:styleId="199">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autoRedefine/>
    <w:qFormat/>
    <w:locked/>
    <w:uiPriority w:val="0"/>
    <w:rPr>
      <w:rFonts w:ascii="宋体" w:hAnsi="宋体"/>
      <w:sz w:val="24"/>
      <w:szCs w:val="24"/>
      <w:lang w:val="en-GB"/>
    </w:rPr>
  </w:style>
  <w:style w:type="paragraph" w:customStyle="1" w:styleId="201">
    <w:name w:val="正文格式"/>
    <w:basedOn w:val="1"/>
    <w:link w:val="200"/>
    <w:autoRedefine/>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4"/>
    <w:autoRedefine/>
    <w:qFormat/>
    <w:uiPriority w:val="0"/>
    <w:rPr>
      <w:rFonts w:hint="eastAsia" w:ascii="宋体" w:hAnsi="Courier New" w:eastAsia="宋体" w:cs="宋体"/>
      <w:kern w:val="2"/>
      <w:sz w:val="21"/>
    </w:rPr>
  </w:style>
  <w:style w:type="character" w:customStyle="1" w:styleId="203">
    <w:name w:val="标题 3 Char"/>
    <w:autoRedefine/>
    <w:qFormat/>
    <w:uiPriority w:val="0"/>
    <w:rPr>
      <w:rFonts w:ascii="宋体" w:eastAsia="宋体"/>
      <w:b/>
      <w:sz w:val="24"/>
      <w:u w:val="single"/>
      <w:lang w:val="en-US" w:eastAsia="zh-CN" w:bidi="ar-SA"/>
    </w:rPr>
  </w:style>
  <w:style w:type="character" w:customStyle="1" w:styleId="204">
    <w:name w:val="正文缩进 Char"/>
    <w:autoRedefine/>
    <w:qFormat/>
    <w:uiPriority w:val="0"/>
    <w:rPr>
      <w:rFonts w:ascii="宋体" w:eastAsia="宋体"/>
      <w:kern w:val="2"/>
      <w:sz w:val="24"/>
      <w:szCs w:val="24"/>
      <w:lang w:val="en-US" w:eastAsia="zh-CN" w:bidi="ar-SA"/>
    </w:rPr>
  </w:style>
  <w:style w:type="character" w:customStyle="1" w:styleId="205">
    <w:name w:val="Char Char111"/>
    <w:autoRedefine/>
    <w:qFormat/>
    <w:uiPriority w:val="0"/>
    <w:rPr>
      <w:rFonts w:ascii="宋体" w:eastAsia="宋体"/>
      <w:b/>
      <w:sz w:val="24"/>
      <w:u w:val="single"/>
      <w:lang w:val="en-US" w:eastAsia="zh-CN" w:bidi="ar-SA"/>
    </w:rPr>
  </w:style>
  <w:style w:type="character" w:customStyle="1" w:styleId="206">
    <w:name w:val="正文文本缩进 Char"/>
    <w:autoRedefine/>
    <w:qFormat/>
    <w:uiPriority w:val="0"/>
    <w:rPr>
      <w:rFonts w:eastAsia="宋体"/>
      <w:kern w:val="2"/>
      <w:sz w:val="24"/>
      <w:szCs w:val="24"/>
      <w:lang w:val="en-US" w:eastAsia="zh-CN" w:bidi="ar-SA"/>
    </w:rPr>
  </w:style>
  <w:style w:type="character" w:customStyle="1" w:styleId="207">
    <w:name w:val="列出段落 Char"/>
    <w:autoRedefine/>
    <w:qFormat/>
    <w:uiPriority w:val="0"/>
    <w:rPr>
      <w:rFonts w:ascii="Calibri" w:hAnsi="Calibri" w:eastAsia="宋体"/>
      <w:kern w:val="2"/>
      <w:sz w:val="21"/>
      <w:szCs w:val="22"/>
      <w:lang w:val="en-US" w:eastAsia="zh-CN" w:bidi="ar-SA"/>
    </w:rPr>
  </w:style>
  <w:style w:type="character" w:customStyle="1" w:styleId="208">
    <w:name w:val="页眉 Char"/>
    <w:autoRedefine/>
    <w:qFormat/>
    <w:uiPriority w:val="0"/>
    <w:rPr>
      <w:rFonts w:eastAsia="宋体"/>
      <w:kern w:val="2"/>
      <w:sz w:val="18"/>
      <w:szCs w:val="18"/>
      <w:lang w:val="en-US" w:eastAsia="zh-CN" w:bidi="ar-SA"/>
    </w:rPr>
  </w:style>
  <w:style w:type="character" w:customStyle="1" w:styleId="209">
    <w:name w:val="标题 2 Char"/>
    <w:autoRedefine/>
    <w:qFormat/>
    <w:uiPriority w:val="0"/>
    <w:rPr>
      <w:rFonts w:ascii="Arial" w:hAnsi="Arial" w:eastAsia="黑体"/>
      <w:b/>
      <w:sz w:val="30"/>
      <w:lang w:val="en-US" w:eastAsia="zh-CN" w:bidi="ar-SA"/>
    </w:rPr>
  </w:style>
  <w:style w:type="paragraph" w:customStyle="1" w:styleId="210">
    <w:name w:val="字元 字元2"/>
    <w:basedOn w:val="1"/>
    <w:autoRedefine/>
    <w:qFormat/>
    <w:uiPriority w:val="0"/>
    <w:rPr>
      <w:rFonts w:ascii="Tahoma" w:hAnsi="Tahoma"/>
      <w:sz w:val="24"/>
      <w:szCs w:val="20"/>
    </w:rPr>
  </w:style>
  <w:style w:type="paragraph" w:customStyle="1" w:styleId="211">
    <w:name w:val="Char3 Char Char Char2"/>
    <w:basedOn w:val="1"/>
    <w:autoRedefine/>
    <w:qFormat/>
    <w:uiPriority w:val="0"/>
    <w:rPr>
      <w:rFonts w:ascii="Tahoma" w:hAnsi="Tahoma"/>
      <w:sz w:val="24"/>
      <w:szCs w:val="20"/>
    </w:rPr>
  </w:style>
  <w:style w:type="paragraph" w:customStyle="1" w:styleId="212">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3">
    <w:name w:val="Char3"/>
    <w:basedOn w:val="1"/>
    <w:autoRedefine/>
    <w:qFormat/>
    <w:uiPriority w:val="0"/>
    <w:pPr>
      <w:tabs>
        <w:tab w:val="left" w:pos="360"/>
      </w:tabs>
    </w:pPr>
    <w:rPr>
      <w:sz w:val="24"/>
    </w:rPr>
  </w:style>
  <w:style w:type="paragraph" w:customStyle="1" w:styleId="214">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autoRedefine/>
    <w:qFormat/>
    <w:uiPriority w:val="0"/>
    <w:pPr>
      <w:ind w:firstLine="420" w:firstLineChars="200"/>
    </w:pPr>
    <w:rPr>
      <w:rFonts w:ascii="Calibri" w:hAnsi="Calibri"/>
      <w:szCs w:val="22"/>
    </w:rPr>
  </w:style>
  <w:style w:type="paragraph" w:customStyle="1" w:styleId="217">
    <w:name w:val="Char Char Char1 Char2"/>
    <w:basedOn w:val="1"/>
    <w:autoRedefine/>
    <w:qFormat/>
    <w:uiPriority w:val="0"/>
    <w:rPr>
      <w:rFonts w:ascii="Tahoma" w:hAnsi="Tahoma"/>
      <w:sz w:val="24"/>
      <w:szCs w:val="20"/>
    </w:rPr>
  </w:style>
  <w:style w:type="paragraph" w:customStyle="1" w:styleId="218">
    <w:name w:val="Char Char Char2"/>
    <w:basedOn w:val="1"/>
    <w:autoRedefine/>
    <w:qFormat/>
    <w:uiPriority w:val="0"/>
    <w:rPr>
      <w:rFonts w:ascii="Tahoma" w:hAnsi="Tahoma"/>
      <w:sz w:val="24"/>
      <w:szCs w:val="20"/>
    </w:rPr>
  </w:style>
  <w:style w:type="paragraph" w:customStyle="1" w:styleId="219">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0">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autoRedefine/>
    <w:qFormat/>
    <w:uiPriority w:val="0"/>
    <w:rPr>
      <w:rFonts w:ascii="Tahoma" w:hAnsi="Tahoma"/>
      <w:sz w:val="24"/>
      <w:szCs w:val="20"/>
    </w:rPr>
  </w:style>
  <w:style w:type="paragraph" w:customStyle="1" w:styleId="223">
    <w:name w:val="Char Char Char Char Char Char Char Char Char Char2"/>
    <w:basedOn w:val="1"/>
    <w:autoRedefine/>
    <w:qFormat/>
    <w:uiPriority w:val="0"/>
    <w:rPr>
      <w:rFonts w:ascii="宋体" w:hAnsi="宋体" w:cs="Courier New"/>
      <w:sz w:val="32"/>
      <w:szCs w:val="32"/>
    </w:rPr>
  </w:style>
  <w:style w:type="paragraph" w:customStyle="1" w:styleId="224">
    <w:name w:val="Char2 Char Char Char Char Char Char1"/>
    <w:basedOn w:val="1"/>
    <w:autoRedefine/>
    <w:qFormat/>
    <w:uiPriority w:val="0"/>
    <w:pPr>
      <w:widowControl/>
      <w:spacing w:line="400" w:lineRule="exact"/>
      <w:jc w:val="center"/>
    </w:pPr>
  </w:style>
  <w:style w:type="character" w:customStyle="1" w:styleId="225">
    <w:name w:val="页脚 Char"/>
    <w:autoRedefine/>
    <w:qFormat/>
    <w:uiPriority w:val="0"/>
    <w:rPr>
      <w:rFonts w:ascii="宋体" w:eastAsia="宋体"/>
      <w:sz w:val="18"/>
      <w:lang w:val="en-US" w:eastAsia="zh-CN" w:bidi="ar-SA"/>
    </w:rPr>
  </w:style>
  <w:style w:type="paragraph" w:customStyle="1" w:styleId="226">
    <w:name w:val="Char Char41"/>
    <w:basedOn w:val="1"/>
    <w:autoRedefine/>
    <w:qFormat/>
    <w:uiPriority w:val="0"/>
    <w:pPr>
      <w:widowControl/>
      <w:spacing w:line="400" w:lineRule="exact"/>
      <w:jc w:val="center"/>
    </w:pPr>
  </w:style>
  <w:style w:type="character" w:customStyle="1" w:styleId="227">
    <w:name w:val="批注文字 Char"/>
    <w:autoRedefine/>
    <w:qFormat/>
    <w:uiPriority w:val="99"/>
    <w:rPr>
      <w:kern w:val="2"/>
      <w:sz w:val="21"/>
      <w:szCs w:val="24"/>
    </w:rPr>
  </w:style>
  <w:style w:type="character" w:customStyle="1" w:styleId="228">
    <w:name w:val="标题 Char"/>
    <w:autoRedefine/>
    <w:qFormat/>
    <w:uiPriority w:val="0"/>
    <w:rPr>
      <w:b/>
      <w:kern w:val="2"/>
      <w:sz w:val="32"/>
    </w:rPr>
  </w:style>
  <w:style w:type="character" w:customStyle="1" w:styleId="229">
    <w:name w:val="标题 1 Char"/>
    <w:basedOn w:val="46"/>
    <w:link w:val="2"/>
    <w:autoRedefine/>
    <w:qFormat/>
    <w:uiPriority w:val="0"/>
    <w:rPr>
      <w:rFonts w:ascii="宋体"/>
      <w:b/>
      <w:kern w:val="44"/>
      <w:sz w:val="32"/>
    </w:rPr>
  </w:style>
  <w:style w:type="character" w:customStyle="1" w:styleId="230">
    <w:name w:val="标题 4 Char"/>
    <w:basedOn w:val="46"/>
    <w:link w:val="6"/>
    <w:autoRedefine/>
    <w:qFormat/>
    <w:uiPriority w:val="0"/>
    <w:rPr>
      <w:rFonts w:ascii="Arial" w:hAnsi="Arial" w:eastAsia="黑体"/>
      <w:b/>
      <w:sz w:val="28"/>
    </w:rPr>
  </w:style>
  <w:style w:type="character" w:customStyle="1" w:styleId="231">
    <w:name w:val="标题 5 Char"/>
    <w:basedOn w:val="46"/>
    <w:link w:val="7"/>
    <w:autoRedefine/>
    <w:qFormat/>
    <w:uiPriority w:val="0"/>
    <w:rPr>
      <w:b/>
      <w:sz w:val="28"/>
    </w:rPr>
  </w:style>
  <w:style w:type="character" w:customStyle="1" w:styleId="232">
    <w:name w:val="标题 6 Char"/>
    <w:basedOn w:val="46"/>
    <w:link w:val="8"/>
    <w:autoRedefine/>
    <w:qFormat/>
    <w:uiPriority w:val="0"/>
    <w:rPr>
      <w:rFonts w:ascii="Arial" w:hAnsi="Arial" w:eastAsia="黑体"/>
      <w:b/>
      <w:sz w:val="24"/>
    </w:rPr>
  </w:style>
  <w:style w:type="character" w:customStyle="1" w:styleId="233">
    <w:name w:val="标题 7 Char"/>
    <w:basedOn w:val="46"/>
    <w:link w:val="9"/>
    <w:autoRedefine/>
    <w:qFormat/>
    <w:uiPriority w:val="0"/>
    <w:rPr>
      <w:b/>
      <w:sz w:val="24"/>
    </w:rPr>
  </w:style>
  <w:style w:type="character" w:customStyle="1" w:styleId="234">
    <w:name w:val="标题 8 Char"/>
    <w:basedOn w:val="46"/>
    <w:link w:val="10"/>
    <w:autoRedefine/>
    <w:qFormat/>
    <w:uiPriority w:val="0"/>
    <w:rPr>
      <w:rFonts w:ascii="Arial" w:hAnsi="Arial" w:eastAsia="黑体"/>
      <w:sz w:val="24"/>
    </w:rPr>
  </w:style>
  <w:style w:type="character" w:customStyle="1" w:styleId="235">
    <w:name w:val="标题 9 Char"/>
    <w:basedOn w:val="46"/>
    <w:link w:val="11"/>
    <w:autoRedefine/>
    <w:qFormat/>
    <w:uiPriority w:val="0"/>
    <w:rPr>
      <w:rFonts w:ascii="Arial" w:hAnsi="Arial" w:eastAsia="黑体"/>
      <w:sz w:val="21"/>
    </w:rPr>
  </w:style>
  <w:style w:type="character" w:customStyle="1" w:styleId="236">
    <w:name w:val="文档结构图 Char"/>
    <w:basedOn w:val="46"/>
    <w:link w:val="14"/>
    <w:autoRedefine/>
    <w:qFormat/>
    <w:uiPriority w:val="0"/>
    <w:rPr>
      <w:kern w:val="2"/>
      <w:sz w:val="21"/>
      <w:szCs w:val="24"/>
      <w:shd w:val="clear" w:color="auto" w:fill="000080"/>
    </w:rPr>
  </w:style>
  <w:style w:type="character" w:customStyle="1" w:styleId="237">
    <w:name w:val="正文文本 3 Char"/>
    <w:basedOn w:val="46"/>
    <w:link w:val="16"/>
    <w:autoRedefine/>
    <w:qFormat/>
    <w:uiPriority w:val="0"/>
    <w:rPr>
      <w:kern w:val="2"/>
      <w:sz w:val="16"/>
      <w:szCs w:val="16"/>
    </w:rPr>
  </w:style>
  <w:style w:type="character" w:customStyle="1" w:styleId="238">
    <w:name w:val="正文文本 Char"/>
    <w:basedOn w:val="46"/>
    <w:link w:val="17"/>
    <w:autoRedefine/>
    <w:qFormat/>
    <w:uiPriority w:val="0"/>
    <w:rPr>
      <w:rFonts w:ascii="宋体" w:hAnsi="宋体"/>
      <w:kern w:val="2"/>
      <w:sz w:val="24"/>
      <w:szCs w:val="24"/>
    </w:rPr>
  </w:style>
  <w:style w:type="character" w:customStyle="1" w:styleId="239">
    <w:name w:val="日期 Char"/>
    <w:basedOn w:val="46"/>
    <w:link w:val="26"/>
    <w:autoRedefine/>
    <w:qFormat/>
    <w:uiPriority w:val="0"/>
    <w:rPr>
      <w:rFonts w:ascii="仿宋_GB2312" w:hAnsi="宋体" w:eastAsia="仿宋_GB2312"/>
      <w:color w:val="000000"/>
      <w:kern w:val="2"/>
      <w:sz w:val="24"/>
      <w:szCs w:val="24"/>
    </w:rPr>
  </w:style>
  <w:style w:type="character" w:customStyle="1" w:styleId="240">
    <w:name w:val="正文文本缩进 2 Char"/>
    <w:basedOn w:val="46"/>
    <w:link w:val="27"/>
    <w:autoRedefine/>
    <w:qFormat/>
    <w:uiPriority w:val="0"/>
    <w:rPr>
      <w:rFonts w:ascii="仿宋_GB2312" w:eastAsia="仿宋_GB2312"/>
      <w:kern w:val="2"/>
      <w:sz w:val="24"/>
      <w:szCs w:val="24"/>
    </w:rPr>
  </w:style>
  <w:style w:type="character" w:customStyle="1" w:styleId="241">
    <w:name w:val="批注框文本 Char"/>
    <w:basedOn w:val="46"/>
    <w:link w:val="28"/>
    <w:autoRedefine/>
    <w:qFormat/>
    <w:uiPriority w:val="0"/>
    <w:rPr>
      <w:kern w:val="2"/>
      <w:sz w:val="18"/>
      <w:szCs w:val="18"/>
    </w:rPr>
  </w:style>
  <w:style w:type="character" w:customStyle="1" w:styleId="242">
    <w:name w:val="正文文本缩进 3 Char"/>
    <w:basedOn w:val="46"/>
    <w:link w:val="34"/>
    <w:autoRedefine/>
    <w:qFormat/>
    <w:uiPriority w:val="0"/>
    <w:rPr>
      <w:rFonts w:ascii="宋体"/>
      <w:sz w:val="24"/>
    </w:rPr>
  </w:style>
  <w:style w:type="character" w:customStyle="1" w:styleId="243">
    <w:name w:val="HTML 预设格式 Char"/>
    <w:basedOn w:val="46"/>
    <w:link w:val="37"/>
    <w:autoRedefine/>
    <w:qFormat/>
    <w:uiPriority w:val="0"/>
    <w:rPr>
      <w:rFonts w:ascii="宋体" w:hAnsi="宋体" w:cs="宋体"/>
      <w:sz w:val="24"/>
      <w:szCs w:val="24"/>
    </w:rPr>
  </w:style>
  <w:style w:type="character" w:customStyle="1" w:styleId="244">
    <w:name w:val="批注主题 Char"/>
    <w:basedOn w:val="194"/>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autoRedefine/>
    <w:qFormat/>
    <w:uiPriority w:val="0"/>
    <w:rPr>
      <w:rFonts w:eastAsia="宋体"/>
      <w:kern w:val="2"/>
      <w:sz w:val="24"/>
      <w:szCs w:val="24"/>
      <w:lang w:val="en-US" w:eastAsia="zh-CN" w:bidi="ar-SA"/>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table" w:customStyle="1" w:styleId="247">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5257D-6582-494A-AECF-72BE468AEAC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58</Pages>
  <Words>80</Words>
  <Characters>94</Characters>
  <Lines>186</Lines>
  <Paragraphs>52</Paragraphs>
  <TotalTime>46</TotalTime>
  <ScaleCrop>false</ScaleCrop>
  <LinksUpToDate>false</LinksUpToDate>
  <CharactersWithSpaces>103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王思宇</cp:lastModifiedBy>
  <cp:lastPrinted>2020-04-01T03:13:00Z</cp:lastPrinted>
  <dcterms:modified xsi:type="dcterms:W3CDTF">2026-06-29T07:38:12Z</dcterms:modified>
  <dc:title>政府采购示范文本（2023）</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B196972313054D4789BB25DBD05B5736</vt:lpwstr>
  </property>
  <property fmtid="{D5CDD505-2E9C-101B-9397-08002B2CF9AE}" pid="4" name="KSOTemplateDocerSaveRecord">
    <vt:lpwstr>eyJoZGlkIjoiNTlmNWQ1YTgwYWZkZTc4ZTBjZWVmMzkyZTE3N2YxN2EiLCJ1c2VySWQiOiIxNjQzMzc0NzIyIn0=</vt:lpwstr>
  </property>
</Properties>
</file>