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  <w:sz w:val="28"/>
          <w:szCs w:val="28"/>
        </w:rPr>
        <w:t>人才培养质量建设——一流课程建设（第</w:t>
      </w:r>
      <w:r>
        <w:rPr>
          <w:rFonts w:hint="eastAsia" w:ascii="华文中宋" w:hAnsi="华文中宋" w:eastAsia="华文中宋"/>
          <w:sz w:val="28"/>
          <w:szCs w:val="28"/>
          <w:lang w:val="en-US" w:eastAsia="zh-CN"/>
        </w:rPr>
        <w:t>三</w:t>
      </w:r>
      <w:r>
        <w:rPr>
          <w:rFonts w:hint="eastAsia" w:ascii="华文中宋" w:hAnsi="华文中宋" w:eastAsia="华文中宋"/>
          <w:sz w:val="28"/>
          <w:szCs w:val="28"/>
        </w:rPr>
        <w:t>包）</w:t>
      </w:r>
    </w:p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28"/>
          <w:szCs w:val="28"/>
        </w:rPr>
      </w:pPr>
      <w:r>
        <w:rPr>
          <w:rFonts w:hint="eastAsia" w:ascii="华文中宋" w:hAnsi="华文中宋" w:eastAsia="华文中宋"/>
          <w:sz w:val="28"/>
          <w:szCs w:val="28"/>
        </w:rPr>
        <w:t>中标结果公告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宋体" w:hAnsi="宋体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11000024210200079257-XM002</w:t>
      </w:r>
      <w:r>
        <w:rPr>
          <w:rFonts w:hint="eastAsia" w:ascii="黑体" w:hAnsi="黑体" w:eastAsia="黑体"/>
          <w:sz w:val="28"/>
          <w:szCs w:val="28"/>
        </w:rPr>
        <w:t xml:space="preserve"> </w:t>
      </w:r>
    </w:p>
    <w:p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项目名称：人才培养质量建设——一流课程建设（第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三</w:t>
      </w:r>
      <w:r>
        <w:rPr>
          <w:rFonts w:hint="eastAsia" w:ascii="黑体" w:hAnsi="黑体" w:eastAsia="黑体"/>
          <w:sz w:val="28"/>
          <w:szCs w:val="28"/>
        </w:rPr>
        <w:t>包）</w:t>
      </w:r>
      <w:r>
        <w:rPr>
          <w:rFonts w:hint="eastAsia" w:ascii="华文中宋" w:hAnsi="华文中宋" w:eastAsia="华文中宋"/>
          <w:sz w:val="28"/>
          <w:szCs w:val="28"/>
        </w:rPr>
        <w:t xml:space="preserve">  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供应商名称：北京慕华信息科技有限公司 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供应商地址：北京市海淀区中关村东路1号院6号楼8层801室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统一社会信用代码：91110108096445564B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宋体" w:hAnsi="宋体" w:eastAsia="宋体" w:cs="宋体"/>
          <w:sz w:val="28"/>
          <w:szCs w:val="32"/>
        </w:rPr>
        <w:t>70</w:t>
      </w:r>
      <w:r>
        <w:rPr>
          <w:rFonts w:hint="eastAsia" w:ascii="仿宋" w:hAnsi="仿宋" w:eastAsia="仿宋"/>
          <w:sz w:val="28"/>
          <w:szCs w:val="28"/>
        </w:rPr>
        <w:t>万元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8"/>
        <w:tblW w:w="793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名称：人才培养质量建设——一流课程建设（第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三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包）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采购需求：满足MOOC视频拍摄制作技术标准（详见技术需求）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合同履行期限：按照采购方要求完成项目。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翟秀荣、邹冰洋、黄薇、李树声、赵莹</w:t>
      </w:r>
    </w:p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</w:t>
      </w:r>
    </w:p>
    <w:p>
      <w:pPr>
        <w:ind w:firstLine="280" w:firstLineChars="1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t>参照《招标代理服务收费管理暂行办法》计价格[2002]1980号文和发改价格[2011]534号按（□货物类■服务类□工程类）收取，按中标金额差额定率累进法计算，</w:t>
      </w:r>
      <w:r>
        <w:rPr>
          <w:rFonts w:hint="eastAsia" w:ascii="仿宋" w:hAnsi="仿宋" w:eastAsia="仿宋"/>
          <w:sz w:val="28"/>
          <w:szCs w:val="28"/>
        </w:rPr>
        <w:t>收取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1.05</w:t>
      </w:r>
      <w:r>
        <w:rPr>
          <w:rFonts w:hint="eastAsia" w:ascii="仿宋" w:hAnsi="仿宋" w:eastAsia="仿宋"/>
          <w:sz w:val="28"/>
          <w:szCs w:val="28"/>
        </w:rPr>
        <w:t>万元</w:t>
      </w:r>
      <w:r>
        <w:rPr>
          <w:rFonts w:hint="eastAsia" w:ascii="仿宋" w:hAnsi="仿宋" w:eastAsia="仿宋"/>
          <w:sz w:val="28"/>
          <w:szCs w:val="28"/>
          <w:lang w:eastAsia="zh-CN"/>
        </w:rPr>
        <w:t>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无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九、凡对本次公告内容提出询问，请按以下方式联系。</w:t>
      </w:r>
    </w:p>
    <w:p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　1.采购人信息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名称：中国音乐学院 </w:t>
      </w:r>
      <w:r>
        <w:rPr>
          <w:rFonts w:ascii="仿宋" w:hAnsi="仿宋" w:eastAsia="仿宋"/>
          <w:sz w:val="28"/>
          <w:szCs w:val="28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</w:rPr>
        <w:fldChar w:fldCharType="begin"/>
      </w:r>
      <w:r>
        <w:rPr>
          <w:rFonts w:hint="eastAsia" w:ascii="仿宋" w:hAnsi="仿宋" w:eastAsia="仿宋"/>
          <w:sz w:val="28"/>
          <w:szCs w:val="28"/>
        </w:rPr>
        <w:instrText xml:space="preserve"> HYPERLINK "https://ditu.so.com/?pid=8cf2207e78963450&amp;new=1&amp;src=onebox_yuanxiao" \t "_blank" </w:instrText>
      </w:r>
      <w:r>
        <w:rPr>
          <w:rFonts w:hint="eastAsia" w:ascii="仿宋" w:hAnsi="仿宋" w:eastAsia="仿宋"/>
          <w:sz w:val="28"/>
          <w:szCs w:val="28"/>
        </w:rPr>
        <w:fldChar w:fldCharType="separate"/>
      </w:r>
      <w:r>
        <w:rPr>
          <w:rFonts w:hint="eastAsia" w:ascii="仿宋" w:hAnsi="仿宋" w:eastAsia="仿宋"/>
          <w:sz w:val="28"/>
          <w:szCs w:val="28"/>
        </w:rPr>
        <w:t>北京市朝阳区安翔路1号</w:t>
      </w:r>
      <w:r>
        <w:rPr>
          <w:rFonts w:hint="eastAsia" w:ascii="仿宋" w:hAnsi="仿宋" w:eastAsia="仿宋"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 xml:space="preserve">联系方式：胡老师 010-64887161  </w:t>
      </w:r>
      <w:r>
        <w:rPr>
          <w:rFonts w:ascii="仿宋" w:hAnsi="仿宋" w:eastAsia="仿宋"/>
          <w:sz w:val="28"/>
          <w:szCs w:val="28"/>
        </w:rPr>
        <w:t xml:space="preserve">      </w:t>
      </w:r>
      <w:r>
        <w:rPr>
          <w:rFonts w:hint="eastAsia" w:ascii="仿宋" w:hAnsi="仿宋" w:eastAsia="仿宋"/>
          <w:sz w:val="28"/>
          <w:szCs w:val="28"/>
        </w:rPr>
        <w:t xml:space="preserve">　 </w:t>
      </w:r>
      <w:bookmarkStart w:id="2" w:name="_Toc28359086"/>
      <w:bookmarkStart w:id="3" w:name="_Toc28359009"/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宋体"/>
          <w:sz w:val="28"/>
          <w:szCs w:val="28"/>
        </w:rPr>
        <w:t>2.采购代理机构信息</w:t>
      </w:r>
      <w:bookmarkEnd w:id="2"/>
      <w:bookmarkEnd w:id="3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称：北京华林源工程咨询有限公司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址：北京市石景山区古城西街26号院1号楼之中海大厦CD座04层01、02单元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bookmarkStart w:id="4" w:name="_Toc28359087"/>
      <w:bookmarkStart w:id="5" w:name="_Toc28359010"/>
      <w:r>
        <w:rPr>
          <w:rFonts w:hint="eastAsia" w:ascii="仿宋" w:hAnsi="仿宋" w:eastAsia="仿宋"/>
          <w:sz w:val="28"/>
          <w:szCs w:val="28"/>
        </w:rPr>
        <w:t>姚瑶 010-53679606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 w:cs="宋体"/>
          <w:sz w:val="28"/>
          <w:szCs w:val="28"/>
        </w:rPr>
        <w:t>3.项目</w:t>
      </w:r>
      <w:r>
        <w:rPr>
          <w:rFonts w:ascii="仿宋" w:hAnsi="仿宋" w:eastAsia="仿宋" w:cs="宋体"/>
          <w:sz w:val="28"/>
          <w:szCs w:val="28"/>
        </w:rPr>
        <w:t>联系方式</w:t>
      </w:r>
      <w:bookmarkEnd w:id="4"/>
      <w:bookmarkEnd w:id="5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项目联系人：吕鑫鹏、张梦琦、姚瑶</w:t>
      </w:r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话：</w:t>
      </w:r>
      <w:r>
        <w:rPr>
          <w:rFonts w:ascii="仿宋" w:hAnsi="仿宋" w:eastAsia="仿宋"/>
          <w:sz w:val="28"/>
          <w:szCs w:val="28"/>
        </w:rPr>
        <w:t>010-53679606/15010036196</w:t>
      </w:r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5B3AED"/>
    <w:multiLevelType w:val="singleLevel"/>
    <w:tmpl w:val="815B3AE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5MWQ0YTY1MzUxZTQxMTYwMzA5YTg4ZjA4MWRmMDkifQ=="/>
  </w:docVars>
  <w:rsids>
    <w:rsidRoot w:val="00533E30"/>
    <w:rsid w:val="000149D1"/>
    <w:rsid w:val="00032AD7"/>
    <w:rsid w:val="00052D3E"/>
    <w:rsid w:val="000D0B9B"/>
    <w:rsid w:val="000F265B"/>
    <w:rsid w:val="00103E26"/>
    <w:rsid w:val="00132DEF"/>
    <w:rsid w:val="001B4FD0"/>
    <w:rsid w:val="0021010D"/>
    <w:rsid w:val="00224093"/>
    <w:rsid w:val="0024275C"/>
    <w:rsid w:val="002A4D5D"/>
    <w:rsid w:val="002F6B41"/>
    <w:rsid w:val="003F6A10"/>
    <w:rsid w:val="004D00EA"/>
    <w:rsid w:val="004F4DBC"/>
    <w:rsid w:val="004F6074"/>
    <w:rsid w:val="00505923"/>
    <w:rsid w:val="0052493C"/>
    <w:rsid w:val="00533E30"/>
    <w:rsid w:val="005C2D00"/>
    <w:rsid w:val="005E2EBD"/>
    <w:rsid w:val="00604014"/>
    <w:rsid w:val="00617F19"/>
    <w:rsid w:val="006358B7"/>
    <w:rsid w:val="0068465B"/>
    <w:rsid w:val="00736732"/>
    <w:rsid w:val="00774B4B"/>
    <w:rsid w:val="00805219"/>
    <w:rsid w:val="008375C7"/>
    <w:rsid w:val="00870EC4"/>
    <w:rsid w:val="00880EA6"/>
    <w:rsid w:val="008938E6"/>
    <w:rsid w:val="008F3DF5"/>
    <w:rsid w:val="009E4DB6"/>
    <w:rsid w:val="009F1E38"/>
    <w:rsid w:val="00A92064"/>
    <w:rsid w:val="00AC019B"/>
    <w:rsid w:val="00AD28BD"/>
    <w:rsid w:val="00AD2F55"/>
    <w:rsid w:val="00BD1309"/>
    <w:rsid w:val="00C14B05"/>
    <w:rsid w:val="00C2523A"/>
    <w:rsid w:val="00C3100A"/>
    <w:rsid w:val="00CD3E6F"/>
    <w:rsid w:val="00CF3CFD"/>
    <w:rsid w:val="00D04FD4"/>
    <w:rsid w:val="00D162E5"/>
    <w:rsid w:val="00D8793C"/>
    <w:rsid w:val="00DC2B52"/>
    <w:rsid w:val="00DD4B88"/>
    <w:rsid w:val="00E6474C"/>
    <w:rsid w:val="00EB156A"/>
    <w:rsid w:val="00EE0E4F"/>
    <w:rsid w:val="00F2645B"/>
    <w:rsid w:val="00F46C62"/>
    <w:rsid w:val="00F64E67"/>
    <w:rsid w:val="00FC31AF"/>
    <w:rsid w:val="00FD6E4B"/>
    <w:rsid w:val="0A2F0DD0"/>
    <w:rsid w:val="0F3C0453"/>
    <w:rsid w:val="100833B8"/>
    <w:rsid w:val="12596C61"/>
    <w:rsid w:val="127B4B11"/>
    <w:rsid w:val="12A66FA1"/>
    <w:rsid w:val="13AA65BB"/>
    <w:rsid w:val="17236C46"/>
    <w:rsid w:val="17404901"/>
    <w:rsid w:val="1B4A38E8"/>
    <w:rsid w:val="1CCF7AB4"/>
    <w:rsid w:val="24782735"/>
    <w:rsid w:val="28AF45B7"/>
    <w:rsid w:val="2AC777DC"/>
    <w:rsid w:val="2BD57921"/>
    <w:rsid w:val="2C3B16AB"/>
    <w:rsid w:val="2DB948E6"/>
    <w:rsid w:val="31182B09"/>
    <w:rsid w:val="33E17D55"/>
    <w:rsid w:val="36BA5AB2"/>
    <w:rsid w:val="37920803"/>
    <w:rsid w:val="3B4B7D75"/>
    <w:rsid w:val="3E19483C"/>
    <w:rsid w:val="46A65D8D"/>
    <w:rsid w:val="527F5493"/>
    <w:rsid w:val="56D40DC2"/>
    <w:rsid w:val="5C636775"/>
    <w:rsid w:val="628F3A3F"/>
    <w:rsid w:val="62BD79F0"/>
    <w:rsid w:val="62D875A1"/>
    <w:rsid w:val="65816FA4"/>
    <w:rsid w:val="69506833"/>
    <w:rsid w:val="69D72841"/>
    <w:rsid w:val="6CD57DF6"/>
    <w:rsid w:val="6FEC6DD8"/>
    <w:rsid w:val="708F43A1"/>
    <w:rsid w:val="742D182A"/>
    <w:rsid w:val="7F536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qFormat="1"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link w:val="19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5">
    <w:name w:val="footer"/>
    <w:basedOn w:val="1"/>
    <w:link w:val="1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8">
    <w:name w:val="Table Grid"/>
    <w:basedOn w:val="7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FollowedHyperlink"/>
    <w:basedOn w:val="9"/>
    <w:autoRedefine/>
    <w:semiHidden/>
    <w:unhideWhenUsed/>
    <w:qFormat/>
    <w:uiPriority w:val="99"/>
    <w:rPr>
      <w:color w:val="771CAA"/>
      <w:u w:val="none"/>
    </w:rPr>
  </w:style>
  <w:style w:type="character" w:styleId="11">
    <w:name w:val="Emphasis"/>
    <w:basedOn w:val="9"/>
    <w:autoRedefine/>
    <w:qFormat/>
    <w:uiPriority w:val="20"/>
    <w:rPr>
      <w:color w:val="F73131"/>
    </w:rPr>
  </w:style>
  <w:style w:type="character" w:styleId="12">
    <w:name w:val="Hyperlink"/>
    <w:basedOn w:val="9"/>
    <w:autoRedefine/>
    <w:semiHidden/>
    <w:unhideWhenUsed/>
    <w:qFormat/>
    <w:uiPriority w:val="99"/>
    <w:rPr>
      <w:color w:val="2440B3"/>
      <w:u w:val="none"/>
    </w:rPr>
  </w:style>
  <w:style w:type="character" w:styleId="13">
    <w:name w:val="HTML Cite"/>
    <w:basedOn w:val="9"/>
    <w:autoRedefine/>
    <w:semiHidden/>
    <w:unhideWhenUsed/>
    <w:qFormat/>
    <w:uiPriority w:val="99"/>
    <w:rPr>
      <w:color w:val="008000"/>
    </w:rPr>
  </w:style>
  <w:style w:type="character" w:customStyle="1" w:styleId="14">
    <w:name w:val="页眉 字符"/>
    <w:basedOn w:val="9"/>
    <w:link w:val="6"/>
    <w:autoRedefine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5"/>
    <w:autoRedefine/>
    <w:qFormat/>
    <w:uiPriority w:val="99"/>
    <w:rPr>
      <w:sz w:val="18"/>
      <w:szCs w:val="18"/>
    </w:rPr>
  </w:style>
  <w:style w:type="character" w:customStyle="1" w:styleId="16">
    <w:name w:val="标题 1 字符"/>
    <w:basedOn w:val="9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字符"/>
    <w:basedOn w:val="9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纯文本 字符"/>
    <w:basedOn w:val="9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9">
    <w:name w:val="纯文本 字符1"/>
    <w:basedOn w:val="9"/>
    <w:link w:val="4"/>
    <w:autoRedefine/>
    <w:qFormat/>
    <w:uiPriority w:val="0"/>
    <w:rPr>
      <w:rFonts w:ascii="宋体" w:hAnsi="Courier New"/>
    </w:rPr>
  </w:style>
  <w:style w:type="character" w:customStyle="1" w:styleId="20">
    <w:name w:val="c-icon34"/>
    <w:basedOn w:val="9"/>
    <w:autoRedefine/>
    <w:qFormat/>
    <w:uiPriority w:val="0"/>
  </w:style>
  <w:style w:type="character" w:customStyle="1" w:styleId="21">
    <w:name w:val="hover28"/>
    <w:basedOn w:val="9"/>
    <w:autoRedefine/>
    <w:qFormat/>
    <w:uiPriority w:val="0"/>
    <w:rPr>
      <w:color w:val="315EFB"/>
      <w:shd w:val="clear" w:color="auto" w:fill="F0F3FD"/>
    </w:rPr>
  </w:style>
  <w:style w:type="character" w:customStyle="1" w:styleId="22">
    <w:name w:val="hover29"/>
    <w:basedOn w:val="9"/>
    <w:autoRedefine/>
    <w:qFormat/>
    <w:uiPriority w:val="0"/>
  </w:style>
  <w:style w:type="character" w:customStyle="1" w:styleId="23">
    <w:name w:val="hover30"/>
    <w:basedOn w:val="9"/>
    <w:autoRedefine/>
    <w:qFormat/>
    <w:uiPriority w:val="0"/>
    <w:rPr>
      <w:color w:val="315EFB"/>
    </w:rPr>
  </w:style>
  <w:style w:type="paragraph" w:customStyle="1" w:styleId="24">
    <w:name w:val="Style1"/>
    <w:autoRedefine/>
    <w:qFormat/>
    <w:uiPriority w:val="0"/>
    <w:pPr>
      <w:spacing w:after="120"/>
      <w:jc w:val="both"/>
    </w:pPr>
    <w:rPr>
      <w:rFonts w:ascii="Calibri" w:hAnsi="Calibri" w:eastAsia="Times New Roman" w:cs="Times New Roman"/>
      <w:color w:val="000000"/>
      <w:spacing w:val="-3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609</Words>
  <Characters>712</Characters>
  <Lines>10</Lines>
  <Paragraphs>2</Paragraphs>
  <TotalTime>0</TotalTime>
  <ScaleCrop>false</ScaleCrop>
  <LinksUpToDate>false</LinksUpToDate>
  <CharactersWithSpaces>748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2020-04-14T05:42:00Z</dcterms:created>
  <dc:creator>姚 瑶</dc:creator>
  <cp:lastModifiedBy>梦～</cp:lastModifiedBy>
  <dcterms:modified xsi:type="dcterms:W3CDTF">2024-05-15T06:39:03Z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28319B07A4AA4AF8B4AB5B4E7ECBE433</vt:lpwstr>
  </property>
</Properties>
</file>