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黑体" w:hAnsi="黑体" w:eastAsia="黑体" w:cs="黑体"/>
          <w:b w:val="0"/>
          <w:bCs w:val="0"/>
          <w:kern w:val="2"/>
          <w:sz w:val="36"/>
          <w:szCs w:val="36"/>
        </w:rPr>
      </w:pPr>
      <w:bookmarkStart w:id="0" w:name="_Toc35393809"/>
      <w:bookmarkStart w:id="1" w:name="_Toc28359022"/>
      <w:r>
        <w:rPr>
          <w:rFonts w:hint="eastAsia" w:ascii="黑体" w:hAnsi="黑体" w:eastAsia="黑体" w:cs="黑体"/>
          <w:b w:val="0"/>
          <w:bCs w:val="0"/>
          <w:kern w:val="2"/>
          <w:sz w:val="36"/>
          <w:szCs w:val="36"/>
        </w:rPr>
        <w:t>中标结果公告</w:t>
      </w:r>
      <w:bookmarkEnd w:id="0"/>
      <w:bookmarkEnd w:id="1"/>
    </w:p>
    <w:p/>
    <w:p>
      <w:pPr>
        <w:rPr>
          <w:rFonts w:hint="default" w:ascii="宋体" w:hAnsi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</w:rPr>
        <w:t>一、项目代理编号：HCZB-</w:t>
      </w:r>
      <w:r>
        <w:rPr>
          <w:rFonts w:hint="eastAsia" w:ascii="宋体" w:hAnsi="宋体" w:cs="宋体"/>
          <w:sz w:val="28"/>
          <w:szCs w:val="28"/>
          <w:lang w:eastAsia="zh-CN"/>
        </w:rPr>
        <w:t>2024-ZB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0320</w:t>
      </w:r>
    </w:p>
    <w:p>
      <w:pPr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</w:rPr>
        <w:t>二、项目名称：</w:t>
      </w:r>
      <w:r>
        <w:rPr>
          <w:rFonts w:hint="eastAsia" w:ascii="宋体" w:hAnsi="宋体" w:cs="宋体"/>
          <w:sz w:val="28"/>
          <w:szCs w:val="28"/>
          <w:lang w:eastAsia="zh-CN"/>
        </w:rPr>
        <w:t xml:space="preserve">北京市产品质量监督检验研究院2024年职工体检服务采购项目  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三、中标信息</w:t>
      </w:r>
    </w:p>
    <w:p>
      <w:pPr>
        <w:pStyle w:val="14"/>
        <w:spacing w:before="0"/>
        <w:ind w:left="420" w:leftChars="200" w:firstLine="0" w:firstLineChars="0"/>
        <w:jc w:val="lef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供应商名称：北京爱康卓悦阜外门诊部有限公司</w:t>
      </w:r>
    </w:p>
    <w:p>
      <w:pPr>
        <w:pStyle w:val="14"/>
        <w:spacing w:before="0"/>
        <w:ind w:left="420" w:leftChars="200" w:firstLine="0" w:firstLineChars="0"/>
        <w:jc w:val="left"/>
        <w:rPr>
          <w:rFonts w:hint="eastAsia" w:ascii="宋体" w:hAnsi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cs="宋体"/>
          <w:kern w:val="0"/>
          <w:sz w:val="28"/>
          <w:szCs w:val="28"/>
          <w:lang w:val="en-US"/>
        </w:rPr>
        <w:t>供应商地址：北京市西城区阜成门外大街2号二层S2001至S2013、S2014A、S2016至S2024、S2026至S2034、S2038、S2041至S2043、S2110及三层</w:t>
      </w:r>
    </w:p>
    <w:p>
      <w:pPr>
        <w:pStyle w:val="14"/>
        <w:spacing w:before="0"/>
        <w:ind w:left="420" w:leftChars="200" w:firstLine="0" w:firstLineChars="0"/>
        <w:jc w:val="left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中标金额：229</w:t>
      </w: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.</w:t>
      </w: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7755万元</w:t>
      </w:r>
    </w:p>
    <w:tbl>
      <w:tblPr>
        <w:tblStyle w:val="15"/>
        <w:tblW w:w="9178" w:type="dxa"/>
        <w:tblInd w:w="-79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12"/>
        <w:gridCol w:w="2325"/>
        <w:gridCol w:w="2119"/>
        <w:gridCol w:w="1570"/>
        <w:gridCol w:w="1652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1" w:hRule="atLeast"/>
        </w:trPr>
        <w:tc>
          <w:tcPr>
            <w:tcW w:w="151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供应商名称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供应商地址</w:t>
            </w:r>
          </w:p>
        </w:tc>
        <w:tc>
          <w:tcPr>
            <w:tcW w:w="2119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统一信用代码</w:t>
            </w:r>
          </w:p>
        </w:tc>
        <w:tc>
          <w:tcPr>
            <w:tcW w:w="157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中标金额</w:t>
            </w:r>
          </w:p>
        </w:tc>
        <w:tc>
          <w:tcPr>
            <w:tcW w:w="165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中标成交</w:t>
            </w:r>
          </w:p>
          <w:p>
            <w:pPr>
              <w:widowControl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备注信息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9" w:hRule="atLeast"/>
        </w:trPr>
        <w:tc>
          <w:tcPr>
            <w:tcW w:w="151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/>
              </w:rPr>
              <w:t>北京爱康卓悦阜外门诊部有限公司</w:t>
            </w:r>
          </w:p>
        </w:tc>
        <w:tc>
          <w:tcPr>
            <w:tcW w:w="232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北京市西城区阜成门外大街2号二层S2001至S2013、S2014A、S2016至S2024、S2026至S2034、S2038、S2041至S2043、S2110及三层</w:t>
            </w:r>
          </w:p>
        </w:tc>
        <w:tc>
          <w:tcPr>
            <w:tcW w:w="2119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91110102MA0017HR08</w:t>
            </w:r>
          </w:p>
        </w:tc>
        <w:tc>
          <w:tcPr>
            <w:tcW w:w="157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229.7755</w:t>
            </w:r>
          </w:p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万元</w:t>
            </w:r>
          </w:p>
        </w:tc>
        <w:tc>
          <w:tcPr>
            <w:tcW w:w="165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评审总得分(综合评分法)： 89.15 分</w:t>
            </w:r>
          </w:p>
        </w:tc>
      </w:tr>
    </w:tbl>
    <w:p>
      <w:pPr>
        <w:pStyle w:val="13"/>
        <w:rPr>
          <w:rFonts w:hint="eastAsia"/>
          <w:lang w:val="en-US" w:eastAsia="zh-CN"/>
        </w:rPr>
      </w:pP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四、主要标的信息</w:t>
      </w:r>
    </w:p>
    <w:tbl>
      <w:tblPr>
        <w:tblStyle w:val="15"/>
        <w:tblW w:w="9115" w:type="dxa"/>
        <w:tblInd w:w="-79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0"/>
        <w:gridCol w:w="1235"/>
        <w:gridCol w:w="1380"/>
        <w:gridCol w:w="1040"/>
        <w:gridCol w:w="1112"/>
        <w:gridCol w:w="1260"/>
        <w:gridCol w:w="1264"/>
        <w:gridCol w:w="1264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9" w:hRule="atLeast"/>
        </w:trPr>
        <w:tc>
          <w:tcPr>
            <w:tcW w:w="56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123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供应商名称</w:t>
            </w:r>
          </w:p>
        </w:tc>
        <w:tc>
          <w:tcPr>
            <w:tcW w:w="138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商品名称</w:t>
            </w:r>
          </w:p>
        </w:tc>
        <w:tc>
          <w:tcPr>
            <w:tcW w:w="104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规格型号 </w:t>
            </w:r>
          </w:p>
        </w:tc>
        <w:tc>
          <w:tcPr>
            <w:tcW w:w="111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数量</w:t>
            </w:r>
          </w:p>
        </w:tc>
        <w:tc>
          <w:tcPr>
            <w:tcW w:w="126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 xml:space="preserve">单价 </w:t>
            </w:r>
          </w:p>
        </w:tc>
        <w:tc>
          <w:tcPr>
            <w:tcW w:w="126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总价</w:t>
            </w:r>
          </w:p>
        </w:tc>
        <w:tc>
          <w:tcPr>
            <w:tcW w:w="126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服务要求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56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123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/>
              </w:rPr>
              <w:t>北京爱康卓悦阜外门诊部有限公司</w:t>
            </w:r>
          </w:p>
        </w:tc>
        <w:tc>
          <w:tcPr>
            <w:tcW w:w="138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11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1260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229.7755万元</w:t>
            </w:r>
          </w:p>
        </w:tc>
        <w:tc>
          <w:tcPr>
            <w:tcW w:w="126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229.7755万元</w:t>
            </w:r>
          </w:p>
        </w:tc>
        <w:tc>
          <w:tcPr>
            <w:tcW w:w="126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/</w:t>
            </w:r>
          </w:p>
        </w:tc>
      </w:tr>
    </w:tbl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五、评审专家名单：</w:t>
      </w:r>
    </w:p>
    <w:p>
      <w:pPr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</w:rPr>
        <w:t>洪峰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、赵胜英、向英、董辉、张新京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本项目招标代理费收费标准：详见招标文件</w:t>
      </w:r>
    </w:p>
    <w:p>
      <w:pPr>
        <w:ind w:firstLine="560" w:firstLineChars="200"/>
        <w:rPr>
          <w:rFonts w:ascii="宋体" w:hAnsi="宋体" w:cs="宋体"/>
          <w:sz w:val="28"/>
          <w:szCs w:val="28"/>
          <w:highlight w:val="yellow"/>
        </w:rPr>
      </w:pPr>
      <w:r>
        <w:rPr>
          <w:rFonts w:hint="eastAsia" w:ascii="宋体" w:hAnsi="宋体" w:cs="宋体"/>
          <w:kern w:val="0"/>
          <w:sz w:val="28"/>
          <w:szCs w:val="28"/>
        </w:rPr>
        <w:t>本项目招标代理服务费金额：</w:t>
      </w:r>
      <w:r>
        <w:rPr>
          <w:rFonts w:hint="eastAsia" w:ascii="宋体" w:hAnsi="宋体" w:cs="宋体"/>
          <w:kern w:val="0"/>
          <w:sz w:val="28"/>
          <w:szCs w:val="28"/>
          <w:highlight w:val="none"/>
          <w:lang w:val="en-US" w:eastAsia="zh-CN"/>
        </w:rPr>
        <w:t>2.0305</w:t>
      </w:r>
      <w:r>
        <w:rPr>
          <w:rFonts w:hint="eastAsia" w:ascii="宋体" w:hAnsi="宋体" w:cs="宋体"/>
          <w:kern w:val="0"/>
          <w:sz w:val="28"/>
          <w:szCs w:val="28"/>
          <w:highlight w:val="none"/>
        </w:rPr>
        <w:t>万元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七、公告期限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自本公告发布之日起1个工作日。</w:t>
      </w:r>
    </w:p>
    <w:p>
      <w:pPr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八、其他补充事宜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无</w:t>
      </w:r>
    </w:p>
    <w:p>
      <w:pPr>
        <w:jc w:val="lef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九、凡对本次公告内容提出询问，请按以下方式联系。</w:t>
      </w:r>
    </w:p>
    <w:p>
      <w:pPr>
        <w:ind w:left="0" w:leftChars="0" w:firstLine="218" w:firstLineChars="78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1.采购人信息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bookmarkStart w:id="2" w:name="_Toc28359009"/>
      <w:bookmarkStart w:id="3" w:name="_Toc28359086"/>
      <w:r>
        <w:rPr>
          <w:rFonts w:hint="eastAsia" w:ascii="宋体" w:hAnsi="宋体" w:cs="宋体"/>
          <w:kern w:val="0"/>
          <w:sz w:val="28"/>
          <w:szCs w:val="28"/>
        </w:rPr>
        <w:t>名 称：北京市产品质量监督检验研究院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地 址：北京市顺义区顺兴路9号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联系人及联系方式：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杨老师</w:t>
      </w:r>
      <w:r>
        <w:rPr>
          <w:rFonts w:hint="eastAsia" w:ascii="宋体" w:hAnsi="宋体" w:cs="宋体"/>
          <w:kern w:val="0"/>
          <w:sz w:val="28"/>
          <w:szCs w:val="28"/>
        </w:rPr>
        <w:t xml:space="preserve"> 010-57521016</w:t>
      </w:r>
    </w:p>
    <w:p>
      <w:pPr>
        <w:ind w:firstLine="280" w:firstLineChars="1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2.采购代理机构信息</w:t>
      </w:r>
      <w:bookmarkEnd w:id="2"/>
      <w:bookmarkEnd w:id="3"/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名 称：华采招标集团有限公司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地　址：北京市丰台区广安路9号国投财富广场6号楼1601室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联系方式：</w:t>
      </w:r>
      <w:bookmarkStart w:id="4" w:name="_Toc28359010"/>
      <w:bookmarkStart w:id="5" w:name="_Toc28359087"/>
      <w:r>
        <w:rPr>
          <w:rFonts w:hint="eastAsia" w:ascii="宋体" w:hAnsi="宋体" w:cs="宋体"/>
          <w:kern w:val="0"/>
          <w:sz w:val="28"/>
          <w:szCs w:val="28"/>
        </w:rPr>
        <w:t>贾东敏、侯京松、姚冲、刘金秀18612287807/19833654574</w:t>
      </w:r>
    </w:p>
    <w:p>
      <w:pPr>
        <w:ind w:firstLine="280" w:firstLineChars="1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3.项目联系方式</w:t>
      </w:r>
      <w:bookmarkEnd w:id="4"/>
      <w:bookmarkEnd w:id="5"/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 xml:space="preserve">项目联系人：贾东敏、侯京松、姚冲、刘金秀  </w:t>
      </w:r>
    </w:p>
    <w:p>
      <w:pPr>
        <w:ind w:firstLine="560" w:firstLineChars="200"/>
        <w:jc w:val="lef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项目联系方式：18612287807/19833654574</w:t>
      </w:r>
    </w:p>
    <w:p>
      <w:pPr>
        <w:ind w:firstLine="560" w:firstLineChars="200"/>
        <w:jc w:val="righ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　</w:t>
      </w:r>
    </w:p>
    <w:p>
      <w:pPr>
        <w:ind w:firstLine="4760" w:firstLineChars="17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华采招标集团有限公司</w:t>
      </w:r>
    </w:p>
    <w:p>
      <w:pPr>
        <w:ind w:firstLine="560" w:firstLineChars="200"/>
        <w:jc w:val="center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 xml:space="preserve">                      202</w:t>
      </w:r>
      <w:r>
        <w:rPr>
          <w:rFonts w:ascii="宋体" w:hAnsi="宋体" w:cs="宋体"/>
          <w:kern w:val="0"/>
          <w:sz w:val="28"/>
          <w:szCs w:val="28"/>
        </w:rPr>
        <w:t>4</w:t>
      </w:r>
      <w:r>
        <w:rPr>
          <w:rFonts w:hint="eastAsia" w:ascii="宋体" w:hAnsi="宋体" w:cs="宋体"/>
          <w:kern w:val="0"/>
          <w:sz w:val="28"/>
          <w:szCs w:val="28"/>
        </w:rPr>
        <w:t>年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kern w:val="0"/>
          <w:sz w:val="28"/>
          <w:szCs w:val="28"/>
        </w:rPr>
        <w:t>月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29</w:t>
      </w:r>
      <w:r>
        <w:rPr>
          <w:rFonts w:hint="eastAsia" w:ascii="宋体" w:hAnsi="宋体" w:cs="宋体"/>
          <w:kern w:val="0"/>
          <w:sz w:val="28"/>
          <w:szCs w:val="28"/>
        </w:rPr>
        <w:t>日</w:t>
      </w:r>
    </w:p>
    <w:sectPr>
      <w:pgSz w:w="11906" w:h="16838"/>
      <w:pgMar w:top="1440" w:right="127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jOTM0NzFhMGFiNzJjYmQ2MjFlN2E4MjRhMjBlZjYifQ=="/>
  </w:docVars>
  <w:rsids>
    <w:rsidRoot w:val="17CA0279"/>
    <w:rsid w:val="000E670D"/>
    <w:rsid w:val="001257F4"/>
    <w:rsid w:val="00180974"/>
    <w:rsid w:val="001936CE"/>
    <w:rsid w:val="0027226A"/>
    <w:rsid w:val="00323BC0"/>
    <w:rsid w:val="00354167"/>
    <w:rsid w:val="004E66CA"/>
    <w:rsid w:val="004F2C9C"/>
    <w:rsid w:val="00557669"/>
    <w:rsid w:val="006653D7"/>
    <w:rsid w:val="00692F02"/>
    <w:rsid w:val="006C06A5"/>
    <w:rsid w:val="006C6034"/>
    <w:rsid w:val="006C6E01"/>
    <w:rsid w:val="006D6FFC"/>
    <w:rsid w:val="007011B9"/>
    <w:rsid w:val="00792915"/>
    <w:rsid w:val="007F511F"/>
    <w:rsid w:val="00802021"/>
    <w:rsid w:val="00AC29DE"/>
    <w:rsid w:val="00AD2B20"/>
    <w:rsid w:val="00B24BCD"/>
    <w:rsid w:val="00B85958"/>
    <w:rsid w:val="00B94673"/>
    <w:rsid w:val="00BF0585"/>
    <w:rsid w:val="00C623A5"/>
    <w:rsid w:val="00CD26AD"/>
    <w:rsid w:val="00D25E8C"/>
    <w:rsid w:val="00EC2CBA"/>
    <w:rsid w:val="00F904E8"/>
    <w:rsid w:val="00FD20D6"/>
    <w:rsid w:val="01A32707"/>
    <w:rsid w:val="0415247F"/>
    <w:rsid w:val="0ACE3CB4"/>
    <w:rsid w:val="0CC32866"/>
    <w:rsid w:val="0D2367FF"/>
    <w:rsid w:val="0D635078"/>
    <w:rsid w:val="0D7A0A3F"/>
    <w:rsid w:val="125A7678"/>
    <w:rsid w:val="126E4FBE"/>
    <w:rsid w:val="143319FA"/>
    <w:rsid w:val="17CA0279"/>
    <w:rsid w:val="194A7C9D"/>
    <w:rsid w:val="19E33973"/>
    <w:rsid w:val="1C3E0AC1"/>
    <w:rsid w:val="1EB67B63"/>
    <w:rsid w:val="203C56BD"/>
    <w:rsid w:val="209C34E0"/>
    <w:rsid w:val="22E34ADB"/>
    <w:rsid w:val="232E1AE9"/>
    <w:rsid w:val="23B42C9A"/>
    <w:rsid w:val="24831F54"/>
    <w:rsid w:val="24AB0C10"/>
    <w:rsid w:val="27FB157D"/>
    <w:rsid w:val="2A3C5A4B"/>
    <w:rsid w:val="2B69528A"/>
    <w:rsid w:val="2D4E4941"/>
    <w:rsid w:val="2D6B02B8"/>
    <w:rsid w:val="2E7F47F2"/>
    <w:rsid w:val="2F8D22F9"/>
    <w:rsid w:val="34FF4A90"/>
    <w:rsid w:val="3A915780"/>
    <w:rsid w:val="3D774711"/>
    <w:rsid w:val="41F145CF"/>
    <w:rsid w:val="42020C3A"/>
    <w:rsid w:val="44935F1D"/>
    <w:rsid w:val="465C0405"/>
    <w:rsid w:val="489F1E86"/>
    <w:rsid w:val="49747872"/>
    <w:rsid w:val="4A2F5A33"/>
    <w:rsid w:val="4AA307CB"/>
    <w:rsid w:val="4D036394"/>
    <w:rsid w:val="4F3F2A0C"/>
    <w:rsid w:val="4FAA3571"/>
    <w:rsid w:val="53020B65"/>
    <w:rsid w:val="54ED5365"/>
    <w:rsid w:val="572214A9"/>
    <w:rsid w:val="581C3955"/>
    <w:rsid w:val="588E16B1"/>
    <w:rsid w:val="59EC01FA"/>
    <w:rsid w:val="5A4B2D2C"/>
    <w:rsid w:val="5DBC063A"/>
    <w:rsid w:val="5F2D07C9"/>
    <w:rsid w:val="5F9C0C64"/>
    <w:rsid w:val="603F16B7"/>
    <w:rsid w:val="609B6728"/>
    <w:rsid w:val="60BB35DA"/>
    <w:rsid w:val="616C28B7"/>
    <w:rsid w:val="624129D6"/>
    <w:rsid w:val="63AB3DEC"/>
    <w:rsid w:val="654C0077"/>
    <w:rsid w:val="656647AC"/>
    <w:rsid w:val="6A334ED5"/>
    <w:rsid w:val="6F185FF3"/>
    <w:rsid w:val="70503FCC"/>
    <w:rsid w:val="711A6C83"/>
    <w:rsid w:val="719C710F"/>
    <w:rsid w:val="72EA6988"/>
    <w:rsid w:val="74F643CF"/>
    <w:rsid w:val="75F3028A"/>
    <w:rsid w:val="76BF3AF0"/>
    <w:rsid w:val="779E5ABA"/>
    <w:rsid w:val="799779DB"/>
    <w:rsid w:val="7B940803"/>
    <w:rsid w:val="7E580441"/>
    <w:rsid w:val="7EC7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rPr>
      <w:sz w:val="28"/>
    </w:rPr>
  </w:style>
  <w:style w:type="paragraph" w:styleId="5">
    <w:name w:val="Body Text Indent"/>
    <w:basedOn w:val="1"/>
    <w:next w:val="6"/>
    <w:autoRedefine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6">
    <w:name w:val="envelope return"/>
    <w:basedOn w:val="1"/>
    <w:autoRedefine/>
    <w:qFormat/>
    <w:uiPriority w:val="99"/>
    <w:pPr>
      <w:snapToGrid w:val="0"/>
    </w:pPr>
    <w:rPr>
      <w:rFonts w:ascii="Arial" w:hAnsi="Arial" w:cs="Arial"/>
    </w:rPr>
  </w:style>
  <w:style w:type="paragraph" w:styleId="7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Indent 2"/>
    <w:basedOn w:val="1"/>
    <w:autoRedefine/>
    <w:qFormat/>
    <w:uiPriority w:val="0"/>
    <w:pPr>
      <w:tabs>
        <w:tab w:val="left" w:pos="574"/>
      </w:tabs>
      <w:spacing w:line="480" w:lineRule="atLeast"/>
      <w:ind w:firstLine="600"/>
    </w:pPr>
    <w:rPr>
      <w:rFonts w:ascii="仿宋_GB2312" w:eastAsia="仿宋_GB2312"/>
      <w:sz w:val="32"/>
      <w:szCs w:val="20"/>
    </w:rPr>
  </w:style>
  <w:style w:type="paragraph" w:styleId="9">
    <w:name w:val="footer"/>
    <w:basedOn w:val="1"/>
    <w:link w:val="1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Indent 3"/>
    <w:basedOn w:val="1"/>
    <w:autoRedefine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sz w:val="16"/>
      <w:szCs w:val="16"/>
      <w:lang w:val="zh-CN"/>
    </w:rPr>
  </w:style>
  <w:style w:type="paragraph" w:styleId="12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3">
    <w:name w:val="Body Text First Indent"/>
    <w:basedOn w:val="4"/>
    <w:autoRedefine/>
    <w:qFormat/>
    <w:uiPriority w:val="0"/>
    <w:pPr>
      <w:tabs>
        <w:tab w:val="left" w:pos="567"/>
      </w:tabs>
      <w:ind w:firstLine="420" w:firstLineChars="100"/>
    </w:pPr>
    <w:rPr>
      <w:lang w:val="zh-CN"/>
    </w:rPr>
  </w:style>
  <w:style w:type="paragraph" w:styleId="14">
    <w:name w:val="Body Text First Indent 2"/>
    <w:basedOn w:val="5"/>
    <w:next w:val="13"/>
    <w:autoRedefine/>
    <w:qFormat/>
    <w:uiPriority w:val="0"/>
    <w:pPr>
      <w:ind w:firstLine="420" w:firstLineChars="200"/>
    </w:pPr>
  </w:style>
  <w:style w:type="table" w:styleId="16">
    <w:name w:val="Table Grid"/>
    <w:basedOn w:val="1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页眉 字符"/>
    <w:basedOn w:val="17"/>
    <w:link w:val="10"/>
    <w:autoRedefine/>
    <w:qFormat/>
    <w:uiPriority w:val="0"/>
    <w:rPr>
      <w:kern w:val="2"/>
      <w:sz w:val="18"/>
      <w:szCs w:val="18"/>
    </w:rPr>
  </w:style>
  <w:style w:type="character" w:customStyle="1" w:styleId="19">
    <w:name w:val="页脚 字符"/>
    <w:basedOn w:val="17"/>
    <w:link w:val="9"/>
    <w:autoRedefine/>
    <w:qFormat/>
    <w:uiPriority w:val="0"/>
    <w:rPr>
      <w:kern w:val="2"/>
      <w:sz w:val="18"/>
      <w:szCs w:val="18"/>
    </w:rPr>
  </w:style>
  <w:style w:type="paragraph" w:styleId="20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497</Words>
  <Characters>586</Characters>
  <Lines>4</Lines>
  <Paragraphs>1</Paragraphs>
  <TotalTime>3</TotalTime>
  <ScaleCrop>false</ScaleCrop>
  <LinksUpToDate>false</LinksUpToDate>
  <CharactersWithSpaces>623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2020-05-27T07:31:00Z</dcterms:created>
  <dc:creator>Lenovo</dc:creator>
  <cp:lastModifiedBy>华采招标集团</cp:lastModifiedBy>
  <cp:lastPrinted>2020-10-24T06:44:00Z</cp:lastPrinted>
  <dcterms:modified xsi:type="dcterms:W3CDTF">2024-05-29T06:47:14Z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09FD0DD5D3924591A40209666DAE931D</vt:lpwstr>
  </property>
</Properties>
</file>