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 xml:space="preserve">改善办学保障条件-北京铁路电气化学校与北京服装学院联合办学配套项目-计算机机房及配套设施建设项目 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11000024210200079339-XM002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华文中宋" w:hAnsi="华文中宋" w:eastAsia="华文中宋"/>
          <w:sz w:val="28"/>
          <w:szCs w:val="28"/>
        </w:rPr>
        <w:t xml:space="preserve">改善办学保障条件-北京铁路电气化学校与北京服装学院联合办学配套项目-计算机机房及配套设施建设项目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供应商名称：中科睿迪（北京）科技集团有限公司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供应商地址：北京市朝阳区酒仙桥北路9号(厂区)19幢1层147号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统一社会信用代码：91110105MA01R3L070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32.79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名称：改善办学保障条件-北京铁路电气化学校与北京服装学院联合办学配套项目-计算机机房及配套设施建设项目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采购需求：本次采购标的是为了保障数字机房的教学应用，增加智慧设施及智慧系统，解决云机房单一教学问题，在计算机教学过程中满足跨学科多样化精品课程储备，计算机教学示范课督评，对教学阶段数据智慧管理，提高信息化教学应用，满足多学科应用。同时贯通全校智能设备统一集控管理，更好的服务教学需要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合同履行期限：2024年5月30日之前投标人完成设备交付； 2024年6月10日之前投标人完成软件对接、调试、培训等工作，并具备验收条件，投标人向采购人提出验收申请。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刘绍南、玉琤、鞠英、吴晓东、李建国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参照《招标代理服务收费管理暂行办法》计价格[2002]1980号文和发改价格[2011]534号按（■货物类□服务类□工程类）收取，按中标金额差额定率累进法计算，</w:t>
      </w:r>
      <w:r>
        <w:rPr>
          <w:rFonts w:hint="eastAsia" w:ascii="仿宋" w:hAnsi="仿宋" w:eastAsia="仿宋"/>
          <w:sz w:val="28"/>
          <w:szCs w:val="28"/>
        </w:rPr>
        <w:t>收取</w:t>
      </w:r>
      <w:bookmarkStart w:id="6" w:name="_GoBack"/>
      <w:bookmarkEnd w:id="6"/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0.49185</w:t>
      </w:r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名称：北京铁路电气化学校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地址：北京市昌平区南口镇文化路1号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联系方式：李老师 60797798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pStyle w:val="4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项目联系人：吕鑫鹏、张鼎、姚瑶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F3C0453"/>
    <w:rsid w:val="100833B8"/>
    <w:rsid w:val="12596C61"/>
    <w:rsid w:val="127B4B11"/>
    <w:rsid w:val="12A66FA1"/>
    <w:rsid w:val="13AA65BB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B4B7D75"/>
    <w:rsid w:val="3E19483C"/>
    <w:rsid w:val="46A65D8D"/>
    <w:rsid w:val="5017237C"/>
    <w:rsid w:val="527F5493"/>
    <w:rsid w:val="56D40DC2"/>
    <w:rsid w:val="5C636775"/>
    <w:rsid w:val="628F3A3F"/>
    <w:rsid w:val="62BD79F0"/>
    <w:rsid w:val="62D875A1"/>
    <w:rsid w:val="65816FA4"/>
    <w:rsid w:val="69506833"/>
    <w:rsid w:val="69D72841"/>
    <w:rsid w:val="6CD57DF6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  <w:style w:type="paragraph" w:customStyle="1" w:styleId="24">
    <w:name w:val="Style1"/>
    <w:autoRedefine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662</Words>
  <Characters>761</Characters>
  <Lines>10</Lines>
  <Paragraphs>2</Paragraphs>
  <TotalTime>2</TotalTime>
  <ScaleCrop>false</ScaleCrop>
  <LinksUpToDate>false</LinksUpToDate>
  <CharactersWithSpaces>797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2024-05-11T01:53:12Z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28319B07A4AA4AF8B4AB5B4E7ECBE433</vt:lpwstr>
  </property>
</Properties>
</file>