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kern w:val="0"/>
          <w:sz w:val="28"/>
          <w:szCs w:val="28"/>
          <w:lang w:eastAsia="zh-CN"/>
        </w:rPr>
        <w:t>房山区北潞园小区（北潞馨8号楼）人防工程灾后修复项目</w:t>
      </w:r>
      <w:r>
        <w:rPr>
          <w:rFonts w:hint="eastAsia" w:ascii="宋体" w:hAnsi="宋体" w:eastAsia="宋体" w:cs="宋体"/>
          <w:b/>
          <w:bCs/>
          <w:kern w:val="0"/>
          <w:sz w:val="28"/>
          <w:szCs w:val="28"/>
        </w:rPr>
        <w:t>成交结果</w:t>
      </w:r>
      <w:r>
        <w:rPr>
          <w:rFonts w:hint="eastAsia" w:ascii="宋体" w:hAnsi="宋体"/>
          <w:b/>
          <w:sz w:val="28"/>
          <w:szCs w:val="28"/>
        </w:rPr>
        <w:t>公告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项目编号：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11011124210200013268-XM001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项目名称：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房山区北潞园小区（北潞馨8号楼）人防工程灾后修复项目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中标（成交）信息</w:t>
      </w:r>
    </w:p>
    <w:p>
      <w:pPr>
        <w:pStyle w:val="18"/>
        <w:spacing w:line="360" w:lineRule="auto"/>
        <w:ind w:left="720" w:firstLine="0" w:firstLineChars="0"/>
        <w:rPr>
          <w:rFonts w:hint="eastAsia" w:ascii="宋体" w:hAnsi="宋体" w:eastAsia="宋体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供应商名称：北京佳鸿开发建设有限公司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 xml:space="preserve"> </w:t>
      </w:r>
    </w:p>
    <w:p>
      <w:pPr>
        <w:pStyle w:val="18"/>
        <w:spacing w:line="360" w:lineRule="auto"/>
        <w:ind w:left="720" w:firstLine="0" w:firstLineChars="0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供应商地址：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北京市房山区良乡长虹西路翠柳东街1号-2782</w:t>
      </w:r>
    </w:p>
    <w:p>
      <w:pPr>
        <w:pStyle w:val="18"/>
        <w:spacing w:line="360" w:lineRule="auto"/>
        <w:ind w:left="720" w:firstLine="0" w:firstLineChars="0"/>
        <w:rPr>
          <w:rFonts w:ascii="宋体" w:hAnsi="宋体" w:eastAsia="宋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供应商中标（成交）金额（万元）：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149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.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791194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（可填写下浮率、折扣率或费率）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</w:rPr>
        <w:t>主要标的信息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560" w:firstLineChars="200"/>
        <w:jc w:val="both"/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 w:eastAsia="zh-CN" w:bidi="ar"/>
        </w:rPr>
        <w:t>名称：房山区北潞园小区（北潞馨8号楼）人防工程灾后修复项目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560" w:firstLineChars="200"/>
        <w:jc w:val="both"/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 w:eastAsia="zh-CN" w:bidi="ar"/>
        </w:rPr>
        <w:t>内容：维修内容主要包括因23.7受灾的北潞园小区(北潞馨8#楼)人防工程内人防防护设施、暖通设备设施、给排水设备设施、电气设备设施的维修和更换，人防工程内部顶板、墙体恢复等内容。具体内容详见工程量清单及图纸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560" w:firstLineChars="200"/>
        <w:jc w:val="both"/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 w:eastAsia="zh-CN" w:bidi="ar"/>
        </w:rPr>
        <w:t xml:space="preserve">项目经理：胡诗魁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559" w:leftChars="266" w:right="0" w:firstLine="0" w:firstLineChars="0"/>
        <w:jc w:val="both"/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 w:eastAsia="zh-CN" w:bidi="ar"/>
        </w:rPr>
        <w:t>执业证书信息：建筑工程专业一级注册建造师执业资格，注册证书编号：京1632016201802130，具备有效的安全生产考核合格证书（B）本。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</w:rPr>
        <w:t>评审专家（单一来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源采购人员）名单：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袁立春、张锐、柳建娟。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代理服务费标准及金额：</w:t>
      </w:r>
      <w:r>
        <w:rPr>
          <w:rFonts w:ascii="宋体" w:hAnsi="宋体" w:eastAsia="宋体" w:cs="宋体"/>
          <w:color w:val="auto"/>
          <w:kern w:val="0"/>
          <w:sz w:val="28"/>
          <w:szCs w:val="28"/>
          <w:highlight w:val="none"/>
        </w:rPr>
        <w:t xml:space="preserve"> </w:t>
      </w:r>
    </w:p>
    <w:p>
      <w:pPr>
        <w:pStyle w:val="18"/>
        <w:spacing w:line="360" w:lineRule="auto"/>
        <w:ind w:left="720" w:firstLine="0" w:firstLineChars="0"/>
        <w:rPr>
          <w:rFonts w:ascii="宋体" w:hAnsi="宋体" w:eastAsia="宋体" w:cs="宋体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本项目代理费总金额：1.35万元（人民币）</w:t>
      </w:r>
    </w:p>
    <w:p>
      <w:pPr>
        <w:pStyle w:val="18"/>
        <w:spacing w:line="360" w:lineRule="auto"/>
        <w:ind w:left="720" w:firstLine="0" w:firstLineChars="0"/>
        <w:rPr>
          <w:rFonts w:ascii="宋体" w:hAnsi="宋体" w:eastAsia="宋体" w:cs="宋体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</w:rPr>
        <w:t>本项目代理费收费标准：参考原国家计委《招标代理服务收费管理暂行办法》（计价格2002[1980]号文件）。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</w:rPr>
        <w:t>公告期限：自本公告发布之日起1个工作日。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</w:rPr>
        <w:t>其他补充事宜：</w:t>
      </w:r>
    </w:p>
    <w:p>
      <w:pPr>
        <w:spacing w:line="360" w:lineRule="auto"/>
        <w:rPr>
          <w:rFonts w:ascii="宋体" w:hAnsi="宋体" w:eastAsia="宋体" w:cs="宋体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</w:rPr>
        <w:t>1、本次公告在北京市政府采购网</w:t>
      </w:r>
      <w:r>
        <w:rPr>
          <w:rFonts w:hint="eastAsia" w:ascii="宋体" w:hAnsi="宋体" w:eastAsia="宋体" w:cs="宋体"/>
          <w:kern w:val="0"/>
          <w:sz w:val="28"/>
          <w:szCs w:val="28"/>
          <w:highlight w:val="none"/>
          <w:lang w:eastAsia="zh-CN"/>
        </w:rPr>
        <w:t>、中国政府采购网</w:t>
      </w:r>
      <w:r>
        <w:rPr>
          <w:rFonts w:hint="eastAsia" w:ascii="宋体" w:hAnsi="宋体" w:eastAsia="宋体" w:cs="宋体"/>
          <w:kern w:val="0"/>
          <w:sz w:val="28"/>
          <w:szCs w:val="28"/>
          <w:highlight w:val="none"/>
        </w:rPr>
        <w:t>等网站发布；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</w:rPr>
        <w:t>2、批复文号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eastAsia="zh-CN"/>
        </w:rPr>
        <w:t>：房财采购核[2024]065号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；</w:t>
      </w:r>
    </w:p>
    <w:p>
      <w:pPr>
        <w:pStyle w:val="12"/>
        <w:rPr>
          <w:rFonts w:hint="eastAsia" w:eastAsia="宋体" w:cs="宋体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 xml:space="preserve">   意向公开：2024年1月9日</w:t>
      </w:r>
    </w:p>
    <w:p>
      <w:pPr>
        <w:spacing w:line="360" w:lineRule="auto"/>
        <w:rPr>
          <w:rFonts w:ascii="宋体" w:hAnsi="宋体" w:eastAsia="宋体" w:cs="宋体"/>
          <w:color w:val="auto"/>
          <w:kern w:val="0"/>
          <w:sz w:val="28"/>
          <w:szCs w:val="28"/>
          <w:highlight w:val="none"/>
        </w:rPr>
      </w:pPr>
      <w:r>
        <w:rPr>
          <w:rFonts w:ascii="宋体" w:hAnsi="宋体" w:eastAsia="宋体" w:cs="宋体"/>
          <w:color w:val="auto"/>
          <w:kern w:val="0"/>
          <w:sz w:val="28"/>
          <w:szCs w:val="28"/>
          <w:highlight w:val="none"/>
        </w:rPr>
        <w:t>3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、评审办法：综合评分法；</w:t>
      </w:r>
    </w:p>
    <w:p>
      <w:pPr>
        <w:spacing w:line="360" w:lineRule="auto"/>
        <w:rPr>
          <w:rFonts w:ascii="宋体" w:hAnsi="宋体" w:eastAsia="宋体" w:cs="宋体"/>
          <w:color w:val="auto"/>
          <w:kern w:val="0"/>
          <w:sz w:val="28"/>
          <w:szCs w:val="28"/>
          <w:highlight w:val="none"/>
        </w:rPr>
      </w:pPr>
      <w:r>
        <w:rPr>
          <w:rFonts w:ascii="宋体" w:hAnsi="宋体" w:eastAsia="宋体" w:cs="宋体"/>
          <w:color w:val="auto"/>
          <w:kern w:val="0"/>
          <w:sz w:val="28"/>
          <w:szCs w:val="28"/>
          <w:highlight w:val="none"/>
        </w:rPr>
        <w:t>4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、发布公告日期：202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年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月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日；</w:t>
      </w:r>
    </w:p>
    <w:p>
      <w:pPr>
        <w:spacing w:line="360" w:lineRule="auto"/>
        <w:rPr>
          <w:rFonts w:ascii="宋体" w:hAnsi="宋体" w:eastAsia="宋体" w:cs="宋体"/>
          <w:color w:val="auto"/>
          <w:kern w:val="0"/>
          <w:sz w:val="28"/>
          <w:szCs w:val="28"/>
          <w:highlight w:val="none"/>
        </w:rPr>
      </w:pPr>
      <w:r>
        <w:rPr>
          <w:rFonts w:ascii="宋体" w:hAnsi="宋体" w:eastAsia="宋体" w:cs="宋体"/>
          <w:color w:val="auto"/>
          <w:kern w:val="0"/>
          <w:sz w:val="28"/>
          <w:szCs w:val="28"/>
          <w:highlight w:val="none"/>
        </w:rPr>
        <w:t>5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、评审日期：202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年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月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19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日；</w:t>
      </w:r>
    </w:p>
    <w:p>
      <w:pPr>
        <w:spacing w:line="360" w:lineRule="auto"/>
        <w:rPr>
          <w:rFonts w:ascii="宋体" w:hAnsi="宋体" w:eastAsia="宋体" w:cs="宋体"/>
          <w:color w:val="auto"/>
          <w:kern w:val="0"/>
          <w:sz w:val="28"/>
          <w:szCs w:val="28"/>
          <w:highlight w:val="none"/>
        </w:rPr>
      </w:pPr>
      <w:r>
        <w:rPr>
          <w:rFonts w:ascii="宋体" w:hAnsi="宋体" w:eastAsia="宋体" w:cs="宋体"/>
          <w:color w:val="auto"/>
          <w:kern w:val="0"/>
          <w:sz w:val="28"/>
          <w:szCs w:val="28"/>
          <w:highlight w:val="none"/>
        </w:rPr>
        <w:t>6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 xml:space="preserve">、采购方式：竞争性磋商； </w:t>
      </w:r>
    </w:p>
    <w:p>
      <w:pPr>
        <w:spacing w:line="360" w:lineRule="auto"/>
        <w:rPr>
          <w:rFonts w:ascii="宋体" w:hAnsi="宋体" w:eastAsia="宋体" w:cs="宋体"/>
          <w:color w:val="auto"/>
          <w:kern w:val="0"/>
          <w:sz w:val="28"/>
          <w:szCs w:val="28"/>
          <w:highlight w:val="none"/>
        </w:rPr>
      </w:pPr>
      <w:r>
        <w:rPr>
          <w:rFonts w:ascii="宋体" w:hAnsi="宋体" w:eastAsia="宋体" w:cs="宋体"/>
          <w:color w:val="auto"/>
          <w:kern w:val="0"/>
          <w:sz w:val="28"/>
          <w:szCs w:val="28"/>
          <w:highlight w:val="none"/>
        </w:rPr>
        <w:t>7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、成交单位公司类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型：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小型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企业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。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</w:rPr>
        <w:t>凡对本次公告内容提出询问，请按以下方式联系。</w:t>
      </w:r>
    </w:p>
    <w:p>
      <w:pPr>
        <w:pStyle w:val="18"/>
        <w:spacing w:line="360" w:lineRule="auto"/>
        <w:ind w:left="720" w:firstLine="560"/>
        <w:rPr>
          <w:rFonts w:ascii="宋体" w:hAnsi="宋体" w:eastAsia="宋体" w:cs="宋体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</w:rPr>
        <w:t>1.采购人信息</w:t>
      </w:r>
    </w:p>
    <w:p>
      <w:pPr>
        <w:pStyle w:val="18"/>
        <w:spacing w:line="360" w:lineRule="auto"/>
        <w:ind w:left="720" w:firstLine="560"/>
        <w:rPr>
          <w:rFonts w:hint="eastAsia" w:ascii="宋体" w:hAnsi="宋体" w:eastAsia="宋体" w:cs="宋体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</w:rPr>
        <w:t>名    称：</w:t>
      </w:r>
      <w:r>
        <w:rPr>
          <w:rFonts w:hint="eastAsia" w:ascii="宋体" w:hAnsi="宋体" w:eastAsia="宋体" w:cs="宋体"/>
          <w:kern w:val="0"/>
          <w:sz w:val="28"/>
          <w:szCs w:val="28"/>
          <w:highlight w:val="none"/>
          <w:lang w:eastAsia="zh-CN"/>
        </w:rPr>
        <w:t>北京市房山区国防动员办公室</w:t>
      </w:r>
      <w:r>
        <w:rPr>
          <w:rFonts w:hint="eastAsia" w:ascii="宋体" w:hAnsi="宋体" w:eastAsia="宋体" w:cs="宋体"/>
          <w:kern w:val="0"/>
          <w:sz w:val="28"/>
          <w:szCs w:val="28"/>
          <w:highlight w:val="none"/>
        </w:rPr>
        <w:t xml:space="preserve"> </w:t>
      </w:r>
    </w:p>
    <w:p>
      <w:pPr>
        <w:pStyle w:val="18"/>
        <w:spacing w:line="360" w:lineRule="auto"/>
        <w:ind w:left="720" w:firstLine="560"/>
        <w:rPr>
          <w:rFonts w:hint="eastAsia" w:ascii="宋体" w:hAnsi="宋体" w:eastAsia="宋体" w:cs="宋体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</w:rPr>
        <w:t>地    址：北京市房山区良乡西潞南大街25号</w:t>
      </w:r>
    </w:p>
    <w:p>
      <w:pPr>
        <w:pStyle w:val="18"/>
        <w:spacing w:line="360" w:lineRule="auto"/>
        <w:ind w:left="720" w:firstLine="560"/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</w:rPr>
        <w:t>联系方式：赵铁闯 010-6</w:t>
      </w:r>
      <w:r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 w:eastAsia="zh-CN"/>
        </w:rPr>
        <w:t>3985041</w:t>
      </w:r>
    </w:p>
    <w:p>
      <w:pPr>
        <w:pStyle w:val="18"/>
        <w:spacing w:line="360" w:lineRule="auto"/>
        <w:ind w:left="720" w:firstLine="560"/>
        <w:rPr>
          <w:rFonts w:hint="eastAsia" w:ascii="宋体" w:hAnsi="宋体" w:eastAsia="宋体" w:cs="宋体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</w:rPr>
        <w:t>2.采购代理机构信息</w:t>
      </w:r>
    </w:p>
    <w:p>
      <w:pPr>
        <w:pStyle w:val="18"/>
        <w:spacing w:line="360" w:lineRule="auto"/>
        <w:ind w:left="720" w:firstLine="560"/>
        <w:rPr>
          <w:rFonts w:hint="eastAsia" w:ascii="宋体" w:hAnsi="宋体" w:eastAsia="宋体" w:cs="宋体"/>
          <w:kern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</w:rPr>
        <w:t>名    称：</w:t>
      </w:r>
      <w:r>
        <w:rPr>
          <w:rFonts w:hint="eastAsia" w:ascii="宋体" w:hAnsi="宋体" w:eastAsia="宋体" w:cs="宋体"/>
          <w:kern w:val="0"/>
          <w:sz w:val="28"/>
          <w:szCs w:val="28"/>
          <w:highlight w:val="none"/>
          <w:lang w:eastAsia="zh-CN"/>
        </w:rPr>
        <w:t>北京市精屋工程管理有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限公司</w:t>
      </w:r>
    </w:p>
    <w:p>
      <w:pPr>
        <w:spacing w:line="360" w:lineRule="auto"/>
        <w:ind w:left="1119" w:leftChars="533" w:firstLine="137" w:firstLineChars="49"/>
        <w:jc w:val="left"/>
        <w:rPr>
          <w:rFonts w:hint="eastAsia" w:ascii="宋体" w:hAnsi="宋体" w:eastAsia="宋体" w:cs="宋体"/>
          <w:kern w:val="0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地    址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-SA"/>
        </w:rPr>
        <w:t>：北京市海淀区中关村南大街35号紫竹书苑18号会议室</w:t>
      </w:r>
    </w:p>
    <w:p>
      <w:pPr>
        <w:spacing w:line="360" w:lineRule="auto"/>
        <w:ind w:left="1126" w:leftChars="536" w:firstLine="131" w:firstLineChars="47"/>
        <w:jc w:val="left"/>
        <w:rPr>
          <w:rFonts w:hint="eastAsia" w:ascii="宋体" w:hAnsi="宋体" w:eastAsia="宋体" w:cs="宋体"/>
          <w:kern w:val="0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-SA"/>
        </w:rPr>
        <w:t>联系方式：魏巍 18660102296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附件</w:t>
      </w:r>
    </w:p>
    <w:p>
      <w:pPr>
        <w:pStyle w:val="18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磋商</w:t>
      </w:r>
      <w:r>
        <w:rPr>
          <w:rFonts w:hint="eastAsia" w:ascii="宋体" w:hAnsi="宋体" w:eastAsia="宋体" w:cs="宋体"/>
          <w:kern w:val="0"/>
          <w:sz w:val="28"/>
          <w:szCs w:val="28"/>
        </w:rPr>
        <w:t>文件</w:t>
      </w:r>
    </w:p>
    <w:p>
      <w:pPr>
        <w:pStyle w:val="18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成交公告</w:t>
      </w:r>
    </w:p>
    <w:p>
      <w:pPr>
        <w:pStyle w:val="18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A67582"/>
    <w:multiLevelType w:val="multilevel"/>
    <w:tmpl w:val="17A67582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1A11E7"/>
    <w:multiLevelType w:val="multilevel"/>
    <w:tmpl w:val="341A11E7"/>
    <w:lvl w:ilvl="0" w:tentative="0">
      <w:start w:val="1"/>
      <w:numFmt w:val="decimal"/>
      <w:lvlText w:val="%1、"/>
      <w:lvlJc w:val="left"/>
      <w:pPr>
        <w:ind w:left="144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560" w:hanging="420"/>
      </w:pPr>
    </w:lvl>
    <w:lvl w:ilvl="2" w:tentative="0">
      <w:start w:val="1"/>
      <w:numFmt w:val="lowerRoman"/>
      <w:lvlText w:val="%3."/>
      <w:lvlJc w:val="right"/>
      <w:pPr>
        <w:ind w:left="1980" w:hanging="420"/>
      </w:pPr>
    </w:lvl>
    <w:lvl w:ilvl="3" w:tentative="0">
      <w:start w:val="1"/>
      <w:numFmt w:val="decimal"/>
      <w:lvlText w:val="%4."/>
      <w:lvlJc w:val="left"/>
      <w:pPr>
        <w:ind w:left="2400" w:hanging="420"/>
      </w:pPr>
    </w:lvl>
    <w:lvl w:ilvl="4" w:tentative="0">
      <w:start w:val="1"/>
      <w:numFmt w:val="lowerLetter"/>
      <w:lvlText w:val="%5)"/>
      <w:lvlJc w:val="left"/>
      <w:pPr>
        <w:ind w:left="2820" w:hanging="420"/>
      </w:pPr>
    </w:lvl>
    <w:lvl w:ilvl="5" w:tentative="0">
      <w:start w:val="1"/>
      <w:numFmt w:val="lowerRoman"/>
      <w:lvlText w:val="%6."/>
      <w:lvlJc w:val="right"/>
      <w:pPr>
        <w:ind w:left="3240" w:hanging="420"/>
      </w:pPr>
    </w:lvl>
    <w:lvl w:ilvl="6" w:tentative="0">
      <w:start w:val="1"/>
      <w:numFmt w:val="decimal"/>
      <w:lvlText w:val="%7."/>
      <w:lvlJc w:val="left"/>
      <w:pPr>
        <w:ind w:left="3660" w:hanging="420"/>
      </w:pPr>
    </w:lvl>
    <w:lvl w:ilvl="7" w:tentative="0">
      <w:start w:val="1"/>
      <w:numFmt w:val="lowerLetter"/>
      <w:lvlText w:val="%8)"/>
      <w:lvlJc w:val="left"/>
      <w:pPr>
        <w:ind w:left="4080" w:hanging="420"/>
      </w:pPr>
    </w:lvl>
    <w:lvl w:ilvl="8" w:tentative="0">
      <w:start w:val="1"/>
      <w:numFmt w:val="lowerRoman"/>
      <w:lvlText w:val="%9."/>
      <w:lvlJc w:val="right"/>
      <w:pPr>
        <w:ind w:left="450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ODNjNzBjNjQwNWJiNGI5ZThkNjgyYTczOWNhYTA3YTAifQ=="/>
  </w:docVars>
  <w:rsids>
    <w:rsidRoot w:val="00207F09"/>
    <w:rsid w:val="000377A2"/>
    <w:rsid w:val="00051A71"/>
    <w:rsid w:val="00097F57"/>
    <w:rsid w:val="000B0DE7"/>
    <w:rsid w:val="000C60DD"/>
    <w:rsid w:val="000E3376"/>
    <w:rsid w:val="000E3D50"/>
    <w:rsid w:val="001039D1"/>
    <w:rsid w:val="001B7187"/>
    <w:rsid w:val="001D0FA8"/>
    <w:rsid w:val="001E123A"/>
    <w:rsid w:val="001E4CF1"/>
    <w:rsid w:val="00205C63"/>
    <w:rsid w:val="00207F09"/>
    <w:rsid w:val="00211580"/>
    <w:rsid w:val="00224CE7"/>
    <w:rsid w:val="002958B8"/>
    <w:rsid w:val="002C0E3C"/>
    <w:rsid w:val="002D2F55"/>
    <w:rsid w:val="003006F0"/>
    <w:rsid w:val="00306994"/>
    <w:rsid w:val="00312DC9"/>
    <w:rsid w:val="003144DF"/>
    <w:rsid w:val="00320C5E"/>
    <w:rsid w:val="0032557B"/>
    <w:rsid w:val="00361829"/>
    <w:rsid w:val="0037738A"/>
    <w:rsid w:val="00390295"/>
    <w:rsid w:val="00393F94"/>
    <w:rsid w:val="003A0200"/>
    <w:rsid w:val="003B07B2"/>
    <w:rsid w:val="003B381D"/>
    <w:rsid w:val="003E1670"/>
    <w:rsid w:val="003F4430"/>
    <w:rsid w:val="00403C88"/>
    <w:rsid w:val="00425F26"/>
    <w:rsid w:val="00430AFF"/>
    <w:rsid w:val="00441793"/>
    <w:rsid w:val="004A0EE8"/>
    <w:rsid w:val="004B3D3F"/>
    <w:rsid w:val="004D75AF"/>
    <w:rsid w:val="00502EA7"/>
    <w:rsid w:val="00520F38"/>
    <w:rsid w:val="0053560C"/>
    <w:rsid w:val="00543D1E"/>
    <w:rsid w:val="00566F77"/>
    <w:rsid w:val="00570901"/>
    <w:rsid w:val="00583FF0"/>
    <w:rsid w:val="00590F2D"/>
    <w:rsid w:val="00593BC7"/>
    <w:rsid w:val="005D2B94"/>
    <w:rsid w:val="005D39E7"/>
    <w:rsid w:val="005E5E2C"/>
    <w:rsid w:val="005F72E7"/>
    <w:rsid w:val="0060353A"/>
    <w:rsid w:val="006336C1"/>
    <w:rsid w:val="00634BB2"/>
    <w:rsid w:val="006532C5"/>
    <w:rsid w:val="00667555"/>
    <w:rsid w:val="00667A9C"/>
    <w:rsid w:val="00673FF7"/>
    <w:rsid w:val="00682B60"/>
    <w:rsid w:val="00687DD6"/>
    <w:rsid w:val="006B622F"/>
    <w:rsid w:val="006E457B"/>
    <w:rsid w:val="00705403"/>
    <w:rsid w:val="00726091"/>
    <w:rsid w:val="00753958"/>
    <w:rsid w:val="00760CDD"/>
    <w:rsid w:val="007E7F1D"/>
    <w:rsid w:val="007F03BD"/>
    <w:rsid w:val="007F5CAD"/>
    <w:rsid w:val="008000AA"/>
    <w:rsid w:val="008048E4"/>
    <w:rsid w:val="008719FC"/>
    <w:rsid w:val="00877F30"/>
    <w:rsid w:val="008A5A7C"/>
    <w:rsid w:val="008D0E44"/>
    <w:rsid w:val="008D54FF"/>
    <w:rsid w:val="008F55F1"/>
    <w:rsid w:val="00997B8A"/>
    <w:rsid w:val="009C54BA"/>
    <w:rsid w:val="009F0355"/>
    <w:rsid w:val="00A36653"/>
    <w:rsid w:val="00A47FC6"/>
    <w:rsid w:val="00A77397"/>
    <w:rsid w:val="00AB6B2D"/>
    <w:rsid w:val="00B139D4"/>
    <w:rsid w:val="00B158A4"/>
    <w:rsid w:val="00B20497"/>
    <w:rsid w:val="00B5506F"/>
    <w:rsid w:val="00B66FE0"/>
    <w:rsid w:val="00B74977"/>
    <w:rsid w:val="00B831B8"/>
    <w:rsid w:val="00BC1E4B"/>
    <w:rsid w:val="00BD3B15"/>
    <w:rsid w:val="00BE68A0"/>
    <w:rsid w:val="00C22F4B"/>
    <w:rsid w:val="00C55F8C"/>
    <w:rsid w:val="00C908FE"/>
    <w:rsid w:val="00CB2C4E"/>
    <w:rsid w:val="00CB7931"/>
    <w:rsid w:val="00CC2BB4"/>
    <w:rsid w:val="00CE30A2"/>
    <w:rsid w:val="00CF0D15"/>
    <w:rsid w:val="00D207A0"/>
    <w:rsid w:val="00D27BCA"/>
    <w:rsid w:val="00D30EB0"/>
    <w:rsid w:val="00D669B1"/>
    <w:rsid w:val="00D74CB5"/>
    <w:rsid w:val="00DA3E54"/>
    <w:rsid w:val="00DA4138"/>
    <w:rsid w:val="00DA4C23"/>
    <w:rsid w:val="00DB0A38"/>
    <w:rsid w:val="00E00691"/>
    <w:rsid w:val="00E1636C"/>
    <w:rsid w:val="00E729C9"/>
    <w:rsid w:val="00E816F8"/>
    <w:rsid w:val="00EA0338"/>
    <w:rsid w:val="00EA395C"/>
    <w:rsid w:val="00EB6E3D"/>
    <w:rsid w:val="00F30D5B"/>
    <w:rsid w:val="00F4377F"/>
    <w:rsid w:val="00FC50F7"/>
    <w:rsid w:val="01722330"/>
    <w:rsid w:val="093C3062"/>
    <w:rsid w:val="0A0655BF"/>
    <w:rsid w:val="0DB94BF2"/>
    <w:rsid w:val="0ECC12D1"/>
    <w:rsid w:val="0FF87EA4"/>
    <w:rsid w:val="10831E63"/>
    <w:rsid w:val="1098172E"/>
    <w:rsid w:val="113B273E"/>
    <w:rsid w:val="148F52B6"/>
    <w:rsid w:val="15211C4B"/>
    <w:rsid w:val="1A1447AA"/>
    <w:rsid w:val="1EA9518B"/>
    <w:rsid w:val="1EB225D0"/>
    <w:rsid w:val="20141151"/>
    <w:rsid w:val="216655B5"/>
    <w:rsid w:val="22486A69"/>
    <w:rsid w:val="25643BBA"/>
    <w:rsid w:val="28CD418E"/>
    <w:rsid w:val="2A2B40D9"/>
    <w:rsid w:val="2B924EA7"/>
    <w:rsid w:val="32974F27"/>
    <w:rsid w:val="345A7984"/>
    <w:rsid w:val="355377A7"/>
    <w:rsid w:val="3826627C"/>
    <w:rsid w:val="392702E5"/>
    <w:rsid w:val="3A850402"/>
    <w:rsid w:val="3F485EA2"/>
    <w:rsid w:val="40A81798"/>
    <w:rsid w:val="45F87DAC"/>
    <w:rsid w:val="4A3E0B30"/>
    <w:rsid w:val="4A471230"/>
    <w:rsid w:val="4AF140DD"/>
    <w:rsid w:val="4E7147DF"/>
    <w:rsid w:val="4F7F321A"/>
    <w:rsid w:val="580D43CA"/>
    <w:rsid w:val="5BC8419B"/>
    <w:rsid w:val="5D8F6D1E"/>
    <w:rsid w:val="5F13572D"/>
    <w:rsid w:val="5FB94527"/>
    <w:rsid w:val="5FD47C33"/>
    <w:rsid w:val="64167A86"/>
    <w:rsid w:val="645167CF"/>
    <w:rsid w:val="64AA6B34"/>
    <w:rsid w:val="65420B1A"/>
    <w:rsid w:val="65DF0A5F"/>
    <w:rsid w:val="66293A88"/>
    <w:rsid w:val="67A05ACB"/>
    <w:rsid w:val="6A6A2456"/>
    <w:rsid w:val="70EE21A6"/>
    <w:rsid w:val="70EE5FFA"/>
    <w:rsid w:val="76DE441B"/>
    <w:rsid w:val="76F87DD8"/>
    <w:rsid w:val="79DA711C"/>
    <w:rsid w:val="7A344A7E"/>
    <w:rsid w:val="7A3E76AA"/>
    <w:rsid w:val="7AFD68CE"/>
    <w:rsid w:val="7B191EC6"/>
    <w:rsid w:val="7D8C697F"/>
    <w:rsid w:val="7E5F5B4C"/>
    <w:rsid w:val="7E88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autoRedefine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7"/>
    <w:autoRedefine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7">
    <w:name w:val="annotation subject"/>
    <w:basedOn w:val="2"/>
    <w:next w:val="2"/>
    <w:link w:val="16"/>
    <w:autoRedefine/>
    <w:semiHidden/>
    <w:unhideWhenUsed/>
    <w:qFormat/>
    <w:uiPriority w:val="99"/>
    <w:rPr>
      <w:b/>
      <w:bCs/>
    </w:rPr>
  </w:style>
  <w:style w:type="table" w:styleId="9">
    <w:name w:val="Table Grid"/>
    <w:basedOn w:val="8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annotation reference"/>
    <w:basedOn w:val="10"/>
    <w:autoRedefine/>
    <w:semiHidden/>
    <w:unhideWhenUsed/>
    <w:qFormat/>
    <w:uiPriority w:val="99"/>
    <w:rPr>
      <w:sz w:val="21"/>
      <w:szCs w:val="21"/>
    </w:rPr>
  </w:style>
  <w:style w:type="paragraph" w:customStyle="1" w:styleId="12">
    <w:name w:val="正文 缩进2字符"/>
    <w:basedOn w:val="1"/>
    <w:autoRedefine/>
    <w:qFormat/>
    <w:uiPriority w:val="0"/>
    <w:pPr>
      <w:spacing w:line="288" w:lineRule="auto"/>
    </w:pPr>
    <w:rPr>
      <w:rFonts w:ascii="宋体" w:hAnsi="宋体"/>
      <w:sz w:val="28"/>
      <w:szCs w:val="28"/>
    </w:rPr>
  </w:style>
  <w:style w:type="character" w:customStyle="1" w:styleId="13">
    <w:name w:val="页眉 字符"/>
    <w:basedOn w:val="10"/>
    <w:link w:val="5"/>
    <w:autoRedefine/>
    <w:qFormat/>
    <w:uiPriority w:val="99"/>
    <w:rPr>
      <w:sz w:val="18"/>
      <w:szCs w:val="18"/>
    </w:rPr>
  </w:style>
  <w:style w:type="character" w:customStyle="1" w:styleId="14">
    <w:name w:val="页脚 字符"/>
    <w:basedOn w:val="10"/>
    <w:link w:val="4"/>
    <w:autoRedefine/>
    <w:qFormat/>
    <w:uiPriority w:val="99"/>
    <w:rPr>
      <w:sz w:val="18"/>
      <w:szCs w:val="18"/>
    </w:rPr>
  </w:style>
  <w:style w:type="character" w:customStyle="1" w:styleId="15">
    <w:name w:val="批注文字 字符"/>
    <w:basedOn w:val="10"/>
    <w:link w:val="2"/>
    <w:autoRedefine/>
    <w:semiHidden/>
    <w:qFormat/>
    <w:uiPriority w:val="99"/>
  </w:style>
  <w:style w:type="character" w:customStyle="1" w:styleId="16">
    <w:name w:val="批注主题 字符"/>
    <w:basedOn w:val="15"/>
    <w:link w:val="7"/>
    <w:autoRedefine/>
    <w:semiHidden/>
    <w:qFormat/>
    <w:uiPriority w:val="99"/>
    <w:rPr>
      <w:b/>
      <w:bCs/>
    </w:rPr>
  </w:style>
  <w:style w:type="character" w:customStyle="1" w:styleId="17">
    <w:name w:val="批注框文本 字符"/>
    <w:basedOn w:val="10"/>
    <w:link w:val="3"/>
    <w:autoRedefine/>
    <w:semiHidden/>
    <w:qFormat/>
    <w:uiPriority w:val="99"/>
    <w:rPr>
      <w:sz w:val="18"/>
      <w:szCs w:val="18"/>
    </w:rPr>
  </w:style>
  <w:style w:type="paragraph" w:styleId="18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846</Words>
  <Characters>964</Characters>
  <Lines>7</Lines>
  <Paragraphs>2</Paragraphs>
  <TotalTime>0</TotalTime>
  <ScaleCrop>false</ScaleCrop>
  <LinksUpToDate>false</LinksUpToDate>
  <CharactersWithSpaces>995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2019-05-26T02:11:00Z</dcterms:created>
  <dc:creator>Administrator</dc:creator>
  <cp:lastModifiedBy>明明想静静</cp:lastModifiedBy>
  <dcterms:modified xsi:type="dcterms:W3CDTF">2024-03-19T07:51:04Z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091B628B9707463A9798A6C16F6B3C12</vt:lpwstr>
  </property>
</Properties>
</file>