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A08A0" w14:textId="77777777" w:rsidR="005F396C" w:rsidRDefault="00000000">
      <w:pPr>
        <w:pStyle w:val="1"/>
        <w:tabs>
          <w:tab w:val="left" w:pos="0"/>
        </w:tabs>
        <w:autoSpaceDE w:val="0"/>
        <w:autoSpaceDN w:val="0"/>
        <w:adjustRightInd w:val="0"/>
        <w:spacing w:before="0" w:after="0" w:line="360" w:lineRule="auto"/>
        <w:jc w:val="center"/>
        <w:rPr>
          <w:rFonts w:ascii="新宋体" w:eastAsia="新宋体" w:hAnsi="新宋体" w:cs="新宋体"/>
          <w:sz w:val="21"/>
          <w:szCs w:val="21"/>
        </w:rPr>
      </w:pPr>
      <w:bookmarkStart w:id="0" w:name="_Toc28359022"/>
      <w:bookmarkStart w:id="1" w:name="_Toc35393809"/>
      <w:r>
        <w:rPr>
          <w:rFonts w:ascii="新宋体" w:eastAsia="新宋体" w:hAnsi="新宋体" w:cs="新宋体" w:hint="eastAsia"/>
          <w:sz w:val="21"/>
          <w:szCs w:val="21"/>
        </w:rPr>
        <w:t>中标（成交）结果公告</w:t>
      </w:r>
      <w:bookmarkEnd w:id="0"/>
      <w:bookmarkEnd w:id="1"/>
    </w:p>
    <w:p w14:paraId="3C254322" w14:textId="77777777" w:rsidR="005F396C" w:rsidRDefault="005F396C">
      <w:pPr>
        <w:rPr>
          <w:rFonts w:ascii="新宋体" w:eastAsia="新宋体" w:hAnsi="新宋体" w:cs="新宋体"/>
        </w:rPr>
      </w:pPr>
    </w:p>
    <w:p w14:paraId="29999DEB"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一、项目编号：</w:t>
      </w:r>
      <w:r>
        <w:rPr>
          <w:rFonts w:ascii="新宋体" w:eastAsia="新宋体" w:hAnsi="新宋体" w:cs="新宋体" w:hint="eastAsia"/>
          <w:color w:val="000000" w:themeColor="text1"/>
        </w:rPr>
        <w:t>BIECC-24CG90273</w:t>
      </w:r>
    </w:p>
    <w:p w14:paraId="2ECF4C0F"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二、项目名称：北京市建筑工程监管与服务平台升级改造</w:t>
      </w:r>
    </w:p>
    <w:p w14:paraId="534B9EA7"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三、中标（成交）信息</w:t>
      </w:r>
    </w:p>
    <w:p w14:paraId="25B380A7"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第一包</w:t>
      </w:r>
    </w:p>
    <w:p w14:paraId="17123E1E" w14:textId="697C514F" w:rsidR="005F396C" w:rsidRDefault="00000000">
      <w:pPr>
        <w:spacing w:line="360" w:lineRule="auto"/>
        <w:ind w:firstLineChars="200" w:firstLine="420"/>
        <w:jc w:val="left"/>
        <w:rPr>
          <w:rFonts w:ascii="新宋体" w:eastAsia="新宋体" w:hAnsi="新宋体" w:cs="新宋体"/>
          <w:kern w:val="0"/>
        </w:rPr>
      </w:pPr>
      <w:r>
        <w:rPr>
          <w:rFonts w:ascii="新宋体" w:eastAsia="新宋体" w:hAnsi="新宋体" w:cs="新宋体" w:hint="eastAsia"/>
          <w:kern w:val="0"/>
        </w:rPr>
        <w:t>供应商名称：</w:t>
      </w:r>
      <w:r w:rsidR="001C23FC" w:rsidRPr="001C23FC">
        <w:rPr>
          <w:rFonts w:ascii="新宋体" w:eastAsia="新宋体" w:hAnsi="新宋体" w:cs="新宋体" w:hint="eastAsia"/>
          <w:kern w:val="0"/>
        </w:rPr>
        <w:t>北京理正人信息技术有限公司、广州粤建三和软件股份有限公司、中关村科学城城市大脑股份有限公司、北京市测绘设计研究院</w:t>
      </w:r>
    </w:p>
    <w:p w14:paraId="23E6B48B" w14:textId="05AD765D" w:rsidR="005F396C" w:rsidRDefault="00000000">
      <w:pPr>
        <w:spacing w:line="360" w:lineRule="auto"/>
        <w:ind w:firstLineChars="200" w:firstLine="420"/>
        <w:jc w:val="left"/>
        <w:rPr>
          <w:rFonts w:ascii="新宋体" w:eastAsia="新宋体" w:hAnsi="新宋体" w:cs="新宋体"/>
          <w:kern w:val="0"/>
        </w:rPr>
      </w:pPr>
      <w:r>
        <w:rPr>
          <w:rFonts w:ascii="新宋体" w:eastAsia="新宋体" w:hAnsi="新宋体" w:cs="新宋体" w:hint="eastAsia"/>
          <w:kern w:val="0"/>
        </w:rPr>
        <w:t>供应商地址：北京市西城区新街口外大街28号B座233A号(德胜园区)</w:t>
      </w:r>
      <w:r w:rsidR="0073782E">
        <w:rPr>
          <w:rFonts w:ascii="新宋体" w:eastAsia="新宋体" w:hAnsi="新宋体" w:cs="新宋体" w:hint="eastAsia"/>
          <w:kern w:val="0"/>
        </w:rPr>
        <w:t>、</w:t>
      </w:r>
      <w:r w:rsidR="0073782E" w:rsidRPr="0073782E">
        <w:rPr>
          <w:rFonts w:ascii="新宋体" w:eastAsia="新宋体" w:hAnsi="新宋体" w:cs="新宋体" w:hint="eastAsia"/>
          <w:kern w:val="0"/>
        </w:rPr>
        <w:t>广州市天河区五山路246、248、250号301-1房</w:t>
      </w:r>
      <w:r w:rsidR="000F7493">
        <w:rPr>
          <w:rFonts w:ascii="新宋体" w:eastAsia="新宋体" w:hAnsi="新宋体" w:cs="新宋体" w:hint="eastAsia"/>
          <w:kern w:val="0"/>
        </w:rPr>
        <w:t>、</w:t>
      </w:r>
      <w:r w:rsidR="000F7493" w:rsidRPr="000F7493">
        <w:rPr>
          <w:rFonts w:ascii="新宋体" w:eastAsia="新宋体" w:hAnsi="新宋体" w:cs="新宋体" w:hint="eastAsia"/>
          <w:kern w:val="0"/>
        </w:rPr>
        <w:t>北京市海淀区中关村南大街5号1区689号楼海淀科技大厦6层</w:t>
      </w:r>
      <w:r w:rsidR="002A4250">
        <w:rPr>
          <w:rFonts w:ascii="新宋体" w:eastAsia="新宋体" w:hAnsi="新宋体" w:cs="新宋体" w:hint="eastAsia"/>
          <w:kern w:val="0"/>
        </w:rPr>
        <w:t>、</w:t>
      </w:r>
      <w:r w:rsidR="002A4250" w:rsidRPr="002A4250">
        <w:rPr>
          <w:rFonts w:ascii="新宋体" w:eastAsia="新宋体" w:hAnsi="新宋体" w:cs="新宋体" w:hint="eastAsia"/>
          <w:kern w:val="0"/>
        </w:rPr>
        <w:t>北京市海淀区羊坊店路十五号</w:t>
      </w:r>
    </w:p>
    <w:p w14:paraId="576B8F30" w14:textId="77777777" w:rsidR="005F396C" w:rsidRDefault="00000000">
      <w:pPr>
        <w:spacing w:line="360" w:lineRule="auto"/>
        <w:ind w:firstLineChars="200" w:firstLine="420"/>
        <w:jc w:val="left"/>
        <w:rPr>
          <w:rFonts w:ascii="新宋体" w:eastAsia="新宋体" w:hAnsi="新宋体" w:cs="新宋体"/>
          <w:kern w:val="0"/>
        </w:rPr>
      </w:pPr>
      <w:r>
        <w:rPr>
          <w:rFonts w:ascii="新宋体" w:eastAsia="新宋体" w:hAnsi="新宋体" w:cs="新宋体" w:hint="eastAsia"/>
          <w:kern w:val="0"/>
        </w:rPr>
        <w:t>中标（成交）金额：人民币957.8800万元</w:t>
      </w:r>
    </w:p>
    <w:p w14:paraId="79C37B51"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第二包</w:t>
      </w:r>
    </w:p>
    <w:p w14:paraId="2BEA914D" w14:textId="77777777" w:rsidR="005F396C" w:rsidRDefault="00000000">
      <w:pPr>
        <w:spacing w:line="360" w:lineRule="auto"/>
        <w:ind w:firstLineChars="200" w:firstLine="420"/>
        <w:jc w:val="left"/>
        <w:rPr>
          <w:rFonts w:ascii="新宋体" w:eastAsia="新宋体" w:hAnsi="新宋体" w:cs="新宋体"/>
          <w:kern w:val="0"/>
        </w:rPr>
      </w:pPr>
      <w:r>
        <w:rPr>
          <w:rFonts w:ascii="新宋体" w:eastAsia="新宋体" w:hAnsi="新宋体" w:cs="新宋体" w:hint="eastAsia"/>
          <w:kern w:val="0"/>
        </w:rPr>
        <w:t>供应商名称：山东正中信息技术股份有限公司</w:t>
      </w:r>
    </w:p>
    <w:p w14:paraId="162D4A6B" w14:textId="77777777" w:rsidR="005F396C" w:rsidRDefault="00000000">
      <w:pPr>
        <w:spacing w:line="360" w:lineRule="auto"/>
        <w:ind w:firstLineChars="200" w:firstLine="420"/>
        <w:jc w:val="left"/>
        <w:rPr>
          <w:rFonts w:ascii="新宋体" w:eastAsia="新宋体" w:hAnsi="新宋体" w:cs="新宋体"/>
          <w:kern w:val="0"/>
        </w:rPr>
      </w:pPr>
      <w:r>
        <w:rPr>
          <w:rFonts w:ascii="新宋体" w:eastAsia="新宋体" w:hAnsi="新宋体" w:cs="新宋体" w:hint="eastAsia"/>
          <w:kern w:val="0"/>
        </w:rPr>
        <w:t>供应商地址：山东省济南市历下区科院路19号</w:t>
      </w:r>
    </w:p>
    <w:p w14:paraId="3DAECF79" w14:textId="77777777" w:rsidR="005F396C" w:rsidRDefault="00000000">
      <w:pPr>
        <w:spacing w:line="360" w:lineRule="auto"/>
        <w:ind w:firstLineChars="200" w:firstLine="420"/>
        <w:jc w:val="left"/>
        <w:rPr>
          <w:rFonts w:ascii="新宋体" w:eastAsia="新宋体" w:hAnsi="新宋体" w:cs="新宋体"/>
        </w:rPr>
      </w:pPr>
      <w:r>
        <w:rPr>
          <w:rFonts w:ascii="新宋体" w:eastAsia="新宋体" w:hAnsi="新宋体" w:cs="新宋体" w:hint="eastAsia"/>
          <w:kern w:val="0"/>
        </w:rPr>
        <w:t>中标（成交）金额：人民币</w:t>
      </w:r>
      <w:r>
        <w:rPr>
          <w:rFonts w:ascii="新宋体" w:eastAsia="新宋体" w:hAnsi="新宋体" w:cs="新宋体" w:hint="eastAsia"/>
        </w:rPr>
        <w:t>23.2000</w:t>
      </w:r>
      <w:r>
        <w:rPr>
          <w:rFonts w:ascii="新宋体" w:eastAsia="新宋体" w:hAnsi="新宋体" w:cs="新宋体" w:hint="eastAsia"/>
          <w:kern w:val="0"/>
        </w:rPr>
        <w:t>万元</w:t>
      </w:r>
    </w:p>
    <w:p w14:paraId="15616430"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第三包</w:t>
      </w:r>
    </w:p>
    <w:p w14:paraId="60BD1471" w14:textId="77777777" w:rsidR="005F396C" w:rsidRDefault="00000000">
      <w:pPr>
        <w:spacing w:line="360" w:lineRule="auto"/>
        <w:ind w:firstLineChars="200" w:firstLine="420"/>
        <w:jc w:val="left"/>
        <w:rPr>
          <w:rFonts w:ascii="新宋体" w:eastAsia="新宋体" w:hAnsi="新宋体" w:cs="新宋体"/>
          <w:kern w:val="0"/>
        </w:rPr>
      </w:pPr>
      <w:r>
        <w:rPr>
          <w:rFonts w:ascii="新宋体" w:eastAsia="新宋体" w:hAnsi="新宋体" w:cs="新宋体" w:hint="eastAsia"/>
          <w:kern w:val="0"/>
        </w:rPr>
        <w:t>供应商名称：北京软件产品质量检测检验中心有限公司</w:t>
      </w:r>
    </w:p>
    <w:p w14:paraId="75AD4107" w14:textId="77777777" w:rsidR="005F396C" w:rsidRDefault="00000000">
      <w:pPr>
        <w:spacing w:line="360" w:lineRule="auto"/>
        <w:ind w:firstLineChars="200" w:firstLine="420"/>
        <w:jc w:val="left"/>
        <w:rPr>
          <w:rFonts w:ascii="新宋体" w:eastAsia="新宋体" w:hAnsi="新宋体" w:cs="新宋体"/>
          <w:kern w:val="0"/>
        </w:rPr>
      </w:pPr>
      <w:r>
        <w:rPr>
          <w:rFonts w:ascii="新宋体" w:eastAsia="新宋体" w:hAnsi="新宋体" w:cs="新宋体" w:hint="eastAsia"/>
          <w:kern w:val="0"/>
        </w:rPr>
        <w:t>供应商地址：北京市海淀区东北旺西路8号院中关村软件园3号楼1至3层A座1143室</w:t>
      </w:r>
    </w:p>
    <w:p w14:paraId="43C78155" w14:textId="77777777" w:rsidR="005F396C" w:rsidRDefault="00000000">
      <w:pPr>
        <w:spacing w:line="360" w:lineRule="auto"/>
        <w:ind w:firstLineChars="200" w:firstLine="420"/>
        <w:jc w:val="left"/>
        <w:rPr>
          <w:rFonts w:ascii="新宋体" w:eastAsia="新宋体" w:hAnsi="新宋体" w:cs="新宋体"/>
        </w:rPr>
      </w:pPr>
      <w:r>
        <w:rPr>
          <w:rFonts w:ascii="新宋体" w:eastAsia="新宋体" w:hAnsi="新宋体" w:cs="新宋体" w:hint="eastAsia"/>
          <w:kern w:val="0"/>
        </w:rPr>
        <w:t>中标（成交）金额：人民币</w:t>
      </w:r>
      <w:r>
        <w:rPr>
          <w:rFonts w:ascii="新宋体" w:eastAsia="新宋体" w:hAnsi="新宋体" w:cs="新宋体" w:hint="eastAsia"/>
        </w:rPr>
        <w:t>22.8000</w:t>
      </w:r>
      <w:r>
        <w:rPr>
          <w:rFonts w:ascii="新宋体" w:eastAsia="新宋体" w:hAnsi="新宋体" w:cs="新宋体" w:hint="eastAsia"/>
          <w:kern w:val="0"/>
        </w:rPr>
        <w:t>万元</w:t>
      </w:r>
    </w:p>
    <w:p w14:paraId="5D382DC9" w14:textId="77777777" w:rsidR="005F396C" w:rsidRDefault="00000000">
      <w:pPr>
        <w:spacing w:line="360" w:lineRule="auto"/>
        <w:rPr>
          <w:rFonts w:ascii="新宋体" w:eastAsia="新宋体" w:hAnsi="新宋体" w:cs="新宋体"/>
        </w:rPr>
      </w:pPr>
      <w:r>
        <w:rPr>
          <w:rFonts w:ascii="新宋体" w:eastAsia="新宋体" w:hAnsi="新宋体" w:cs="新宋体" w:hint="eastAsia"/>
        </w:rPr>
        <w:t>四、主要标的信息</w:t>
      </w:r>
    </w:p>
    <w:tbl>
      <w:tblPr>
        <w:tblW w:w="45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1767"/>
        <w:gridCol w:w="4976"/>
      </w:tblGrid>
      <w:tr w:rsidR="005F396C" w14:paraId="61057FED" w14:textId="77777777">
        <w:trPr>
          <w:trHeight w:val="620"/>
          <w:jc w:val="center"/>
        </w:trPr>
        <w:tc>
          <w:tcPr>
            <w:tcW w:w="520" w:type="pct"/>
            <w:vAlign w:val="center"/>
          </w:tcPr>
          <w:p w14:paraId="1756676E" w14:textId="77777777" w:rsidR="005F396C" w:rsidRDefault="00000000">
            <w:pPr>
              <w:widowControl/>
              <w:spacing w:line="360" w:lineRule="auto"/>
              <w:jc w:val="left"/>
              <w:rPr>
                <w:rFonts w:ascii="新宋体" w:eastAsia="新宋体" w:hAnsi="新宋体" w:cs="新宋体"/>
                <w:color w:val="000000" w:themeColor="text1"/>
                <w:kern w:val="0"/>
              </w:rPr>
            </w:pPr>
            <w:r>
              <w:rPr>
                <w:rFonts w:ascii="新宋体" w:eastAsia="新宋体" w:hAnsi="新宋体" w:cs="新宋体" w:hint="eastAsia"/>
                <w:color w:val="000000" w:themeColor="text1"/>
                <w:kern w:val="0"/>
              </w:rPr>
              <w:t>包号</w:t>
            </w:r>
          </w:p>
        </w:tc>
        <w:tc>
          <w:tcPr>
            <w:tcW w:w="1174" w:type="pct"/>
            <w:vAlign w:val="center"/>
          </w:tcPr>
          <w:p w14:paraId="68CAA8BF" w14:textId="77777777" w:rsidR="005F396C" w:rsidRDefault="00000000">
            <w:pPr>
              <w:widowControl/>
              <w:spacing w:line="360" w:lineRule="auto"/>
              <w:jc w:val="left"/>
              <w:rPr>
                <w:rFonts w:ascii="新宋体" w:eastAsia="新宋体" w:hAnsi="新宋体" w:cs="新宋体"/>
                <w:color w:val="000000" w:themeColor="text1"/>
                <w:kern w:val="0"/>
              </w:rPr>
            </w:pPr>
            <w:r>
              <w:rPr>
                <w:rFonts w:ascii="新宋体" w:eastAsia="新宋体" w:hAnsi="新宋体" w:cs="新宋体" w:hint="eastAsia"/>
                <w:color w:val="000000" w:themeColor="text1"/>
                <w:kern w:val="0"/>
              </w:rPr>
              <w:t>项目名称</w:t>
            </w:r>
          </w:p>
        </w:tc>
        <w:tc>
          <w:tcPr>
            <w:tcW w:w="3306" w:type="pct"/>
            <w:vAlign w:val="center"/>
          </w:tcPr>
          <w:p w14:paraId="41B893A9" w14:textId="77777777" w:rsidR="005F396C" w:rsidRDefault="00000000">
            <w:pPr>
              <w:widowControl/>
              <w:spacing w:line="360" w:lineRule="auto"/>
              <w:jc w:val="left"/>
              <w:rPr>
                <w:rFonts w:ascii="新宋体" w:eastAsia="新宋体" w:hAnsi="新宋体" w:cs="新宋体"/>
                <w:color w:val="000000" w:themeColor="text1"/>
                <w:kern w:val="0"/>
              </w:rPr>
            </w:pPr>
            <w:r>
              <w:rPr>
                <w:rFonts w:ascii="新宋体" w:eastAsia="新宋体" w:hAnsi="新宋体" w:cs="新宋体" w:hint="eastAsia"/>
                <w:color w:val="000000" w:themeColor="text1"/>
                <w:kern w:val="0"/>
              </w:rPr>
              <w:t>简要需求</w:t>
            </w:r>
          </w:p>
        </w:tc>
      </w:tr>
      <w:tr w:rsidR="005F396C" w14:paraId="2A88BFDF" w14:textId="77777777">
        <w:trPr>
          <w:trHeight w:val="1353"/>
          <w:jc w:val="center"/>
        </w:trPr>
        <w:tc>
          <w:tcPr>
            <w:tcW w:w="520" w:type="pct"/>
            <w:vAlign w:val="center"/>
          </w:tcPr>
          <w:p w14:paraId="2B099685" w14:textId="77777777" w:rsidR="005F396C" w:rsidRDefault="00000000">
            <w:pPr>
              <w:spacing w:line="360" w:lineRule="auto"/>
              <w:jc w:val="left"/>
              <w:rPr>
                <w:rFonts w:ascii="新宋体" w:eastAsia="新宋体" w:hAnsi="新宋体" w:cs="新宋体"/>
                <w:color w:val="000000" w:themeColor="text1"/>
              </w:rPr>
            </w:pPr>
            <w:r>
              <w:rPr>
                <w:rFonts w:ascii="新宋体" w:eastAsia="新宋体" w:hAnsi="新宋体" w:cs="新宋体" w:hint="eastAsia"/>
                <w:color w:val="000000" w:themeColor="text1"/>
              </w:rPr>
              <w:t>01包</w:t>
            </w:r>
          </w:p>
        </w:tc>
        <w:tc>
          <w:tcPr>
            <w:tcW w:w="1174" w:type="pct"/>
            <w:vAlign w:val="center"/>
          </w:tcPr>
          <w:p w14:paraId="29E0239D" w14:textId="77777777" w:rsidR="005F396C" w:rsidRDefault="00000000">
            <w:pPr>
              <w:spacing w:line="360" w:lineRule="auto"/>
              <w:jc w:val="left"/>
              <w:rPr>
                <w:rFonts w:ascii="新宋体" w:eastAsia="新宋体" w:hAnsi="新宋体" w:cs="新宋体"/>
                <w:color w:val="000000" w:themeColor="text1"/>
              </w:rPr>
            </w:pPr>
            <w:r>
              <w:rPr>
                <w:rFonts w:ascii="新宋体" w:eastAsia="新宋体" w:hAnsi="新宋体" w:cs="新宋体" w:hint="eastAsia"/>
                <w:color w:val="000000" w:themeColor="text1"/>
              </w:rPr>
              <w:t>北京市建筑工程监管与服务平台升级改造</w:t>
            </w:r>
          </w:p>
          <w:p w14:paraId="16C319D3" w14:textId="77777777" w:rsidR="005F396C" w:rsidRDefault="00000000">
            <w:pPr>
              <w:spacing w:line="360" w:lineRule="auto"/>
              <w:jc w:val="left"/>
              <w:rPr>
                <w:rFonts w:ascii="新宋体" w:eastAsia="新宋体" w:hAnsi="新宋体" w:cs="新宋体"/>
                <w:color w:val="000000" w:themeColor="text1"/>
              </w:rPr>
            </w:pPr>
            <w:r>
              <w:rPr>
                <w:rFonts w:ascii="新宋体" w:eastAsia="新宋体" w:hAnsi="新宋体" w:cs="新宋体" w:hint="eastAsia"/>
                <w:color w:val="000000" w:themeColor="text1"/>
              </w:rPr>
              <w:t>第一包：软件开发</w:t>
            </w:r>
          </w:p>
        </w:tc>
        <w:tc>
          <w:tcPr>
            <w:tcW w:w="3306" w:type="pct"/>
            <w:vAlign w:val="center"/>
          </w:tcPr>
          <w:p w14:paraId="55C27AAF" w14:textId="77777777" w:rsidR="005F396C" w:rsidRDefault="00000000">
            <w:pPr>
              <w:pStyle w:val="af4"/>
              <w:spacing w:before="0" w:beforeAutospacing="0" w:after="0" w:afterAutospacing="0" w:line="360" w:lineRule="auto"/>
              <w:jc w:val="left"/>
              <w:rPr>
                <w:rFonts w:ascii="新宋体" w:eastAsia="新宋体" w:hAnsi="新宋体" w:cs="新宋体"/>
                <w:sz w:val="21"/>
                <w:szCs w:val="21"/>
              </w:rPr>
            </w:pPr>
            <w:r>
              <w:rPr>
                <w:rFonts w:ascii="新宋体" w:eastAsia="新宋体" w:hAnsi="新宋体" w:cs="新宋体" w:hint="eastAsia"/>
                <w:sz w:val="21"/>
                <w:szCs w:val="21"/>
              </w:rPr>
              <w:t>服务内容：</w:t>
            </w:r>
          </w:p>
          <w:p w14:paraId="20E96CE9"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2" w:name="_Toc180511331"/>
            <w:r>
              <w:rPr>
                <w:rFonts w:ascii="新宋体" w:eastAsia="新宋体" w:hAnsi="新宋体" w:cs="新宋体" w:hint="eastAsia"/>
                <w:b w:val="0"/>
                <w:bCs w:val="0"/>
                <w:sz w:val="21"/>
                <w:szCs w:val="21"/>
              </w:rPr>
              <w:lastRenderedPageBreak/>
              <w:t>1.限额以下小型工程管理</w:t>
            </w:r>
            <w:bookmarkEnd w:id="2"/>
            <w:r>
              <w:rPr>
                <w:rFonts w:ascii="新宋体" w:eastAsia="新宋体" w:hAnsi="新宋体" w:cs="新宋体" w:hint="eastAsia"/>
                <w:b w:val="0"/>
                <w:bCs w:val="0"/>
                <w:sz w:val="21"/>
                <w:szCs w:val="21"/>
              </w:rPr>
              <w:t>子系统</w:t>
            </w:r>
          </w:p>
          <w:p w14:paraId="3603D83F"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3" w:name="_Toc180511332"/>
            <w:r>
              <w:rPr>
                <w:rFonts w:ascii="新宋体" w:eastAsia="新宋体" w:hAnsi="新宋体" w:cs="新宋体" w:hint="eastAsia"/>
                <w:b w:val="0"/>
                <w:bCs w:val="0"/>
                <w:sz w:val="21"/>
                <w:szCs w:val="21"/>
              </w:rPr>
              <w:t>2.安全生产管理</w:t>
            </w:r>
            <w:bookmarkEnd w:id="3"/>
            <w:r>
              <w:rPr>
                <w:rFonts w:ascii="新宋体" w:eastAsia="新宋体" w:hAnsi="新宋体" w:cs="新宋体" w:hint="eastAsia"/>
                <w:b w:val="0"/>
                <w:bCs w:val="0"/>
                <w:sz w:val="21"/>
                <w:szCs w:val="21"/>
              </w:rPr>
              <w:t>子系统</w:t>
            </w:r>
          </w:p>
          <w:p w14:paraId="4C8BCC2B"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4" w:name="_Toc180511333"/>
            <w:r>
              <w:rPr>
                <w:rFonts w:ascii="新宋体" w:eastAsia="新宋体" w:hAnsi="新宋体" w:cs="新宋体" w:hint="eastAsia"/>
                <w:b w:val="0"/>
                <w:bCs w:val="0"/>
                <w:sz w:val="21"/>
                <w:szCs w:val="21"/>
              </w:rPr>
              <w:t>3.科促监管</w:t>
            </w:r>
            <w:bookmarkEnd w:id="4"/>
            <w:r>
              <w:rPr>
                <w:rFonts w:ascii="新宋体" w:eastAsia="新宋体" w:hAnsi="新宋体" w:cs="新宋体" w:hint="eastAsia"/>
                <w:b w:val="0"/>
                <w:bCs w:val="0"/>
                <w:sz w:val="21"/>
                <w:szCs w:val="21"/>
              </w:rPr>
              <w:t>子系统</w:t>
            </w:r>
          </w:p>
          <w:p w14:paraId="2A245AF3"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5" w:name="_Toc180511334"/>
            <w:r>
              <w:rPr>
                <w:rFonts w:ascii="新宋体" w:eastAsia="新宋体" w:hAnsi="新宋体" w:cs="新宋体" w:hint="eastAsia"/>
                <w:b w:val="0"/>
                <w:bCs w:val="0"/>
                <w:sz w:val="21"/>
                <w:szCs w:val="21"/>
              </w:rPr>
              <w:t>4.建材管理</w:t>
            </w:r>
            <w:bookmarkEnd w:id="5"/>
            <w:r>
              <w:rPr>
                <w:rFonts w:ascii="新宋体" w:eastAsia="新宋体" w:hAnsi="新宋体" w:cs="新宋体" w:hint="eastAsia"/>
                <w:b w:val="0"/>
                <w:bCs w:val="0"/>
                <w:sz w:val="21"/>
                <w:szCs w:val="21"/>
              </w:rPr>
              <w:t>子系统</w:t>
            </w:r>
          </w:p>
          <w:p w14:paraId="4FC1E123"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6" w:name="_Toc180511335"/>
            <w:r>
              <w:rPr>
                <w:rFonts w:ascii="新宋体" w:eastAsia="新宋体" w:hAnsi="新宋体" w:cs="新宋体" w:hint="eastAsia"/>
                <w:b w:val="0"/>
                <w:bCs w:val="0"/>
                <w:sz w:val="21"/>
                <w:szCs w:val="21"/>
              </w:rPr>
              <w:t>5.工程质量风险分级管控</w:t>
            </w:r>
            <w:bookmarkEnd w:id="6"/>
            <w:r>
              <w:rPr>
                <w:rFonts w:ascii="新宋体" w:eastAsia="新宋体" w:hAnsi="新宋体" w:cs="新宋体" w:hint="eastAsia"/>
                <w:b w:val="0"/>
                <w:bCs w:val="0"/>
                <w:sz w:val="21"/>
                <w:szCs w:val="21"/>
              </w:rPr>
              <w:t>子系统</w:t>
            </w:r>
          </w:p>
          <w:p w14:paraId="5BE6D2C8" w14:textId="77777777" w:rsidR="005F396C" w:rsidRDefault="00000000">
            <w:pPr>
              <w:pStyle w:val="4"/>
              <w:tabs>
                <w:tab w:val="left" w:pos="312"/>
              </w:tabs>
              <w:spacing w:before="0" w:after="0" w:line="360" w:lineRule="auto"/>
              <w:jc w:val="left"/>
              <w:rPr>
                <w:rFonts w:ascii="新宋体" w:eastAsia="新宋体" w:hAnsi="新宋体" w:cs="新宋体"/>
                <w:b w:val="0"/>
                <w:bCs w:val="0"/>
                <w:sz w:val="21"/>
                <w:szCs w:val="21"/>
              </w:rPr>
            </w:pPr>
            <w:bookmarkStart w:id="7" w:name="_Toc180511336"/>
            <w:r>
              <w:rPr>
                <w:rFonts w:ascii="新宋体" w:eastAsia="新宋体" w:hAnsi="新宋体" w:cs="新宋体" w:hint="eastAsia"/>
                <w:b w:val="0"/>
                <w:bCs w:val="0"/>
                <w:sz w:val="21"/>
                <w:szCs w:val="21"/>
              </w:rPr>
              <w:t>6.质量安全监督子系统</w:t>
            </w:r>
            <w:bookmarkEnd w:id="7"/>
          </w:p>
          <w:p w14:paraId="41311F0B" w14:textId="77777777" w:rsidR="005F396C" w:rsidRDefault="00000000">
            <w:pPr>
              <w:pStyle w:val="4"/>
              <w:tabs>
                <w:tab w:val="left" w:pos="312"/>
              </w:tabs>
              <w:spacing w:before="0" w:after="0" w:line="360" w:lineRule="auto"/>
              <w:jc w:val="left"/>
              <w:rPr>
                <w:rFonts w:ascii="新宋体" w:eastAsia="新宋体" w:hAnsi="新宋体" w:cs="新宋体"/>
                <w:b w:val="0"/>
                <w:bCs w:val="0"/>
                <w:sz w:val="21"/>
                <w:szCs w:val="21"/>
              </w:rPr>
            </w:pPr>
            <w:bookmarkStart w:id="8" w:name="_Toc180511340"/>
            <w:r>
              <w:rPr>
                <w:rFonts w:ascii="新宋体" w:eastAsia="新宋体" w:hAnsi="新宋体" w:cs="新宋体" w:hint="eastAsia"/>
                <w:b w:val="0"/>
                <w:bCs w:val="0"/>
                <w:sz w:val="21"/>
                <w:szCs w:val="21"/>
              </w:rPr>
              <w:t>7.扬尘监管子系统</w:t>
            </w:r>
            <w:bookmarkEnd w:id="8"/>
          </w:p>
          <w:p w14:paraId="706F278C" w14:textId="77777777" w:rsidR="005F396C" w:rsidRDefault="00000000">
            <w:pPr>
              <w:pStyle w:val="4"/>
              <w:tabs>
                <w:tab w:val="left" w:pos="312"/>
              </w:tabs>
              <w:spacing w:before="0" w:after="0" w:line="360" w:lineRule="auto"/>
              <w:jc w:val="left"/>
              <w:rPr>
                <w:rFonts w:ascii="新宋体" w:eastAsia="新宋体" w:hAnsi="新宋体" w:cs="新宋体"/>
                <w:b w:val="0"/>
                <w:bCs w:val="0"/>
                <w:sz w:val="21"/>
                <w:szCs w:val="21"/>
              </w:rPr>
            </w:pPr>
            <w:bookmarkStart w:id="9" w:name="_Toc180511341"/>
            <w:r>
              <w:rPr>
                <w:rFonts w:ascii="新宋体" w:eastAsia="新宋体" w:hAnsi="新宋体" w:cs="新宋体" w:hint="eastAsia"/>
                <w:b w:val="0"/>
                <w:bCs w:val="0"/>
                <w:sz w:val="21"/>
                <w:szCs w:val="21"/>
              </w:rPr>
              <w:t>8.公共建筑节能绿色化改造子系统</w:t>
            </w:r>
            <w:bookmarkEnd w:id="9"/>
          </w:p>
          <w:p w14:paraId="734D144D"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服务要求：满足采购要求。</w:t>
            </w:r>
          </w:p>
          <w:p w14:paraId="6F10C448"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服务时间：</w:t>
            </w:r>
            <w:r>
              <w:rPr>
                <w:rFonts w:ascii="新宋体" w:eastAsia="新宋体" w:hAnsi="新宋体" w:cs="新宋体" w:hint="eastAsia"/>
                <w:color w:val="000000" w:themeColor="text1"/>
              </w:rPr>
              <w:t>自合同签订之日起至质量保证期结束时止。</w:t>
            </w:r>
          </w:p>
          <w:p w14:paraId="1480C16A"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服务标准：达标，满足服务要求。</w:t>
            </w:r>
          </w:p>
        </w:tc>
      </w:tr>
      <w:tr w:rsidR="005F396C" w14:paraId="42E81A24" w14:textId="77777777">
        <w:trPr>
          <w:trHeight w:val="1833"/>
          <w:jc w:val="center"/>
        </w:trPr>
        <w:tc>
          <w:tcPr>
            <w:tcW w:w="520" w:type="pct"/>
            <w:vAlign w:val="center"/>
          </w:tcPr>
          <w:p w14:paraId="5B35A8F9" w14:textId="77777777" w:rsidR="005F396C" w:rsidRDefault="00000000">
            <w:pPr>
              <w:spacing w:line="360" w:lineRule="auto"/>
              <w:jc w:val="left"/>
              <w:rPr>
                <w:rFonts w:ascii="新宋体" w:eastAsia="新宋体" w:hAnsi="新宋体" w:cs="新宋体"/>
                <w:color w:val="000000" w:themeColor="text1"/>
              </w:rPr>
            </w:pPr>
            <w:r>
              <w:rPr>
                <w:rFonts w:ascii="新宋体" w:eastAsia="新宋体" w:hAnsi="新宋体" w:cs="新宋体" w:hint="eastAsia"/>
                <w:color w:val="000000" w:themeColor="text1"/>
              </w:rPr>
              <w:lastRenderedPageBreak/>
              <w:t>02包</w:t>
            </w:r>
          </w:p>
        </w:tc>
        <w:tc>
          <w:tcPr>
            <w:tcW w:w="1174" w:type="pct"/>
            <w:vAlign w:val="center"/>
          </w:tcPr>
          <w:p w14:paraId="34A045EE" w14:textId="77777777" w:rsidR="005F396C" w:rsidRDefault="00000000">
            <w:pPr>
              <w:spacing w:line="360" w:lineRule="auto"/>
              <w:jc w:val="left"/>
              <w:rPr>
                <w:rFonts w:ascii="新宋体" w:eastAsia="新宋体" w:hAnsi="新宋体" w:cs="新宋体"/>
                <w:color w:val="000000" w:themeColor="text1"/>
              </w:rPr>
            </w:pPr>
            <w:r>
              <w:rPr>
                <w:rFonts w:ascii="新宋体" w:eastAsia="新宋体" w:hAnsi="新宋体" w:cs="新宋体" w:hint="eastAsia"/>
                <w:color w:val="000000" w:themeColor="text1"/>
              </w:rPr>
              <w:t>北京市建筑工程监管与服务平台升级改造</w:t>
            </w:r>
          </w:p>
          <w:p w14:paraId="03A77D67" w14:textId="77777777" w:rsidR="005F396C" w:rsidRDefault="00000000">
            <w:pPr>
              <w:spacing w:line="360" w:lineRule="auto"/>
              <w:jc w:val="left"/>
              <w:rPr>
                <w:rFonts w:ascii="新宋体" w:eastAsia="新宋体" w:hAnsi="新宋体" w:cs="新宋体"/>
                <w:color w:val="000000" w:themeColor="text1"/>
              </w:rPr>
            </w:pPr>
            <w:r>
              <w:rPr>
                <w:rFonts w:ascii="新宋体" w:eastAsia="新宋体" w:hAnsi="新宋体" w:cs="新宋体" w:hint="eastAsia"/>
                <w:color w:val="000000" w:themeColor="text1"/>
              </w:rPr>
              <w:t>第二包：项目监理</w:t>
            </w:r>
          </w:p>
        </w:tc>
        <w:tc>
          <w:tcPr>
            <w:tcW w:w="3306" w:type="pct"/>
            <w:vAlign w:val="center"/>
          </w:tcPr>
          <w:p w14:paraId="4B8285E6"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服务内容：</w:t>
            </w:r>
          </w:p>
          <w:p w14:paraId="6957AC35"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10" w:name="_Toc180082018"/>
            <w:r>
              <w:rPr>
                <w:rFonts w:ascii="新宋体" w:eastAsia="新宋体" w:hAnsi="新宋体" w:cs="新宋体" w:hint="eastAsia"/>
                <w:b w:val="0"/>
                <w:bCs w:val="0"/>
                <w:sz w:val="21"/>
                <w:szCs w:val="21"/>
              </w:rPr>
              <w:t>1.项目组织以及技术总体方案的把关</w:t>
            </w:r>
            <w:bookmarkEnd w:id="10"/>
          </w:p>
          <w:p w14:paraId="63765D6B"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11" w:name="_Toc404152812"/>
            <w:bookmarkStart w:id="12" w:name="_Toc180082019"/>
            <w:r>
              <w:rPr>
                <w:rFonts w:ascii="新宋体" w:eastAsia="新宋体" w:hAnsi="新宋体" w:cs="新宋体" w:hint="eastAsia"/>
                <w:b w:val="0"/>
                <w:bCs w:val="0"/>
                <w:sz w:val="21"/>
                <w:szCs w:val="21"/>
              </w:rPr>
              <w:t>2.项目质量控制</w:t>
            </w:r>
            <w:bookmarkEnd w:id="11"/>
            <w:bookmarkEnd w:id="12"/>
          </w:p>
          <w:p w14:paraId="4EEACEDA"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13" w:name="_Toc404152813"/>
            <w:bookmarkStart w:id="14" w:name="_Toc180082020"/>
            <w:r>
              <w:rPr>
                <w:rFonts w:ascii="新宋体" w:eastAsia="新宋体" w:hAnsi="新宋体" w:cs="新宋体" w:hint="eastAsia"/>
                <w:b w:val="0"/>
                <w:bCs w:val="0"/>
                <w:sz w:val="21"/>
                <w:szCs w:val="21"/>
              </w:rPr>
              <w:t>3.项目进度控制</w:t>
            </w:r>
            <w:bookmarkEnd w:id="13"/>
            <w:bookmarkEnd w:id="14"/>
          </w:p>
          <w:p w14:paraId="210E5A23"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15" w:name="_Toc180082021"/>
            <w:bookmarkStart w:id="16" w:name="_Toc404152814"/>
            <w:r>
              <w:rPr>
                <w:rFonts w:ascii="新宋体" w:eastAsia="新宋体" w:hAnsi="新宋体" w:cs="新宋体" w:hint="eastAsia"/>
                <w:b w:val="0"/>
                <w:bCs w:val="0"/>
                <w:sz w:val="21"/>
                <w:szCs w:val="21"/>
              </w:rPr>
              <w:t>4.项目成本控制</w:t>
            </w:r>
            <w:bookmarkEnd w:id="15"/>
            <w:bookmarkEnd w:id="16"/>
          </w:p>
          <w:p w14:paraId="3EA4BB7E"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17" w:name="_Toc404152815"/>
            <w:bookmarkStart w:id="18" w:name="_Toc180082022"/>
            <w:r>
              <w:rPr>
                <w:rFonts w:ascii="新宋体" w:eastAsia="新宋体" w:hAnsi="新宋体" w:cs="新宋体" w:hint="eastAsia"/>
                <w:b w:val="0"/>
                <w:bCs w:val="0"/>
                <w:sz w:val="21"/>
                <w:szCs w:val="21"/>
              </w:rPr>
              <w:t>5.项目变更控制</w:t>
            </w:r>
            <w:bookmarkEnd w:id="17"/>
            <w:bookmarkEnd w:id="18"/>
          </w:p>
          <w:p w14:paraId="50B9B540"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19" w:name="_Toc180082023"/>
            <w:bookmarkStart w:id="20" w:name="_Toc404152816"/>
            <w:r>
              <w:rPr>
                <w:rFonts w:ascii="新宋体" w:eastAsia="新宋体" w:hAnsi="新宋体" w:cs="新宋体" w:hint="eastAsia"/>
                <w:b w:val="0"/>
                <w:bCs w:val="0"/>
                <w:sz w:val="21"/>
                <w:szCs w:val="21"/>
              </w:rPr>
              <w:t>6.项目合同管理</w:t>
            </w:r>
            <w:bookmarkEnd w:id="19"/>
            <w:bookmarkEnd w:id="20"/>
          </w:p>
          <w:p w14:paraId="7F6B4857"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21" w:name="_Toc404152817"/>
            <w:bookmarkStart w:id="22" w:name="_Toc180082024"/>
            <w:r>
              <w:rPr>
                <w:rFonts w:ascii="新宋体" w:eastAsia="新宋体" w:hAnsi="新宋体" w:cs="新宋体" w:hint="eastAsia"/>
                <w:b w:val="0"/>
                <w:bCs w:val="0"/>
                <w:sz w:val="21"/>
                <w:szCs w:val="21"/>
              </w:rPr>
              <w:t>7.信息管理/项目文档管理</w:t>
            </w:r>
            <w:bookmarkEnd w:id="21"/>
            <w:bookmarkEnd w:id="22"/>
          </w:p>
          <w:p w14:paraId="51C3279E"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23" w:name="_Toc180082025"/>
            <w:r>
              <w:rPr>
                <w:rFonts w:ascii="新宋体" w:eastAsia="新宋体" w:hAnsi="新宋体" w:cs="新宋体" w:hint="eastAsia"/>
                <w:b w:val="0"/>
                <w:bCs w:val="0"/>
                <w:sz w:val="21"/>
                <w:szCs w:val="21"/>
              </w:rPr>
              <w:t>8.项目沟通协调</w:t>
            </w:r>
            <w:bookmarkEnd w:id="23"/>
          </w:p>
          <w:p w14:paraId="7B687BD7" w14:textId="77777777" w:rsidR="005F396C" w:rsidRDefault="00000000">
            <w:pPr>
              <w:pStyle w:val="4"/>
              <w:spacing w:before="0" w:after="0" w:line="360" w:lineRule="auto"/>
              <w:jc w:val="left"/>
              <w:rPr>
                <w:rFonts w:ascii="新宋体" w:eastAsia="新宋体" w:hAnsi="新宋体" w:cs="新宋体"/>
                <w:b w:val="0"/>
                <w:bCs w:val="0"/>
                <w:sz w:val="21"/>
                <w:szCs w:val="21"/>
              </w:rPr>
            </w:pPr>
            <w:bookmarkStart w:id="24" w:name="_Toc404152818"/>
            <w:bookmarkStart w:id="25" w:name="_Toc180082026"/>
            <w:r>
              <w:rPr>
                <w:rFonts w:ascii="新宋体" w:eastAsia="新宋体" w:hAnsi="新宋体" w:cs="新宋体" w:hint="eastAsia"/>
                <w:b w:val="0"/>
                <w:bCs w:val="0"/>
                <w:sz w:val="21"/>
                <w:szCs w:val="21"/>
              </w:rPr>
              <w:t>9.信息安全管理</w:t>
            </w:r>
            <w:bookmarkEnd w:id="24"/>
            <w:bookmarkEnd w:id="25"/>
          </w:p>
          <w:p w14:paraId="7263EBE0"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服务要求：满足采购要求。</w:t>
            </w:r>
          </w:p>
          <w:p w14:paraId="7E5CEB7B"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服务时间：</w:t>
            </w:r>
            <w:r>
              <w:rPr>
                <w:rFonts w:ascii="新宋体" w:eastAsia="新宋体" w:hAnsi="新宋体" w:cs="新宋体" w:hint="eastAsia"/>
                <w:color w:val="000000" w:themeColor="text1"/>
              </w:rPr>
              <w:t>自合同生效之日起至合同项下所有工作完成之日止。</w:t>
            </w:r>
          </w:p>
          <w:p w14:paraId="46D3B589"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服务标准：达标，满足服务要求。</w:t>
            </w:r>
          </w:p>
        </w:tc>
      </w:tr>
      <w:tr w:rsidR="005F396C" w14:paraId="009A6D07" w14:textId="77777777">
        <w:trPr>
          <w:trHeight w:val="1833"/>
          <w:jc w:val="center"/>
        </w:trPr>
        <w:tc>
          <w:tcPr>
            <w:tcW w:w="520" w:type="pct"/>
            <w:vAlign w:val="center"/>
          </w:tcPr>
          <w:p w14:paraId="5D3FBAF5" w14:textId="77777777" w:rsidR="005F396C" w:rsidRDefault="00000000">
            <w:pPr>
              <w:spacing w:line="360" w:lineRule="auto"/>
              <w:jc w:val="left"/>
              <w:rPr>
                <w:rFonts w:ascii="新宋体" w:eastAsia="新宋体" w:hAnsi="新宋体" w:cs="新宋体"/>
                <w:color w:val="000000" w:themeColor="text1"/>
              </w:rPr>
            </w:pPr>
            <w:r>
              <w:rPr>
                <w:rFonts w:ascii="新宋体" w:eastAsia="新宋体" w:hAnsi="新宋体" w:cs="新宋体" w:hint="eastAsia"/>
                <w:color w:val="000000" w:themeColor="text1"/>
              </w:rPr>
              <w:lastRenderedPageBreak/>
              <w:t>03包</w:t>
            </w:r>
          </w:p>
        </w:tc>
        <w:tc>
          <w:tcPr>
            <w:tcW w:w="1174" w:type="pct"/>
            <w:vAlign w:val="center"/>
          </w:tcPr>
          <w:p w14:paraId="70F427B6" w14:textId="77777777" w:rsidR="005F396C" w:rsidRDefault="00000000">
            <w:pPr>
              <w:spacing w:line="360" w:lineRule="auto"/>
              <w:jc w:val="left"/>
              <w:rPr>
                <w:rFonts w:ascii="新宋体" w:eastAsia="新宋体" w:hAnsi="新宋体" w:cs="新宋体"/>
                <w:color w:val="000000" w:themeColor="text1"/>
              </w:rPr>
            </w:pPr>
            <w:r>
              <w:rPr>
                <w:rFonts w:ascii="新宋体" w:eastAsia="新宋体" w:hAnsi="新宋体" w:cs="新宋体" w:hint="eastAsia"/>
                <w:color w:val="000000" w:themeColor="text1"/>
              </w:rPr>
              <w:t>北京市建筑工程监管与服务平台升级改造</w:t>
            </w:r>
          </w:p>
          <w:p w14:paraId="61A461BC" w14:textId="77777777" w:rsidR="005F396C" w:rsidRDefault="00000000">
            <w:pPr>
              <w:spacing w:line="360" w:lineRule="auto"/>
              <w:jc w:val="left"/>
              <w:rPr>
                <w:rFonts w:ascii="新宋体" w:eastAsia="新宋体" w:hAnsi="新宋体" w:cs="新宋体"/>
                <w:color w:val="000000" w:themeColor="text1"/>
              </w:rPr>
            </w:pPr>
            <w:r>
              <w:rPr>
                <w:rFonts w:ascii="新宋体" w:eastAsia="新宋体" w:hAnsi="新宋体" w:cs="新宋体" w:hint="eastAsia"/>
                <w:color w:val="000000" w:themeColor="text1"/>
              </w:rPr>
              <w:t>第三包：软件测评与安全测评</w:t>
            </w:r>
          </w:p>
        </w:tc>
        <w:tc>
          <w:tcPr>
            <w:tcW w:w="3306" w:type="pct"/>
            <w:vAlign w:val="center"/>
          </w:tcPr>
          <w:p w14:paraId="7A46436F" w14:textId="77777777" w:rsidR="005F396C"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服务内容：</w:t>
            </w:r>
          </w:p>
          <w:p w14:paraId="7495E6DE" w14:textId="77777777" w:rsidR="005F396C"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1.测评内容</w:t>
            </w:r>
          </w:p>
          <w:p w14:paraId="35C6C211" w14:textId="77777777" w:rsidR="005F396C"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本项目的目标是对北京市建筑工程监管与服务平台升级改造项目应用软件系统进行全面的测试，发现软件系统中存在的缺陷，提高软件整体质量，并验证和确认系统的功能性、效率、可靠性、易用性和安全性等方面是否满足采购人的需求，为判定系统是否符合项目需求中规定的功能和非功能指标，提供客观的依据，协助采购人做好项目的质量评价工作，助力采购人信息化建设的长期健康发展。</w:t>
            </w:r>
          </w:p>
          <w:p w14:paraId="250FE3EA" w14:textId="77777777" w:rsidR="005F396C"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（1）软件测评</w:t>
            </w:r>
          </w:p>
          <w:p w14:paraId="6DA74466" w14:textId="77777777" w:rsidR="005F396C"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软件验收测试范围应全部覆盖系统设计文档中所有功能和非功能性要求，以及该项目软件开发合同、合同附件和合同变更过程中产生的各类功能点。测试的内容包含功能测试、（效率）性能测试、可靠性、安全性测试等。</w:t>
            </w:r>
          </w:p>
          <w:p w14:paraId="44F7E654" w14:textId="77777777" w:rsidR="005F396C"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（2）安全测评</w:t>
            </w:r>
          </w:p>
          <w:p w14:paraId="4FC1452D" w14:textId="77777777" w:rsidR="005F396C"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安全测评，对信息技术产品和系统的安全漏洞分析与信息通报。与安全服务融为一体，构成信息系统生命周期的闭环保障体系。通过安全测评，获得有关信息系统风险状况及发展态势的分析数据，可为后期安全服务的合理开展提供基础性指导。</w:t>
            </w:r>
          </w:p>
          <w:p w14:paraId="4487BD58"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服务要求：满足采购要求。</w:t>
            </w:r>
          </w:p>
          <w:p w14:paraId="2677A553" w14:textId="77777777" w:rsidR="005F396C" w:rsidRDefault="00000000">
            <w:pPr>
              <w:spacing w:line="360" w:lineRule="auto"/>
              <w:jc w:val="left"/>
              <w:rPr>
                <w:rFonts w:ascii="新宋体" w:eastAsia="新宋体" w:hAnsi="新宋体" w:cs="新宋体"/>
              </w:rPr>
            </w:pPr>
            <w:r>
              <w:rPr>
                <w:rFonts w:ascii="新宋体" w:eastAsia="新宋体" w:hAnsi="新宋体" w:cs="新宋体" w:hint="eastAsia"/>
              </w:rPr>
              <w:t>服务时间：自合同生效之日起至2026年1月前完成软件测评与安全测评全部服务内容及项目验收。</w:t>
            </w:r>
          </w:p>
          <w:p w14:paraId="754C064B" w14:textId="77777777" w:rsidR="005F396C"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服务标准：达标，满足服务要求。</w:t>
            </w:r>
          </w:p>
        </w:tc>
      </w:tr>
    </w:tbl>
    <w:p w14:paraId="7420E95A" w14:textId="77777777" w:rsidR="005F396C" w:rsidRDefault="00000000">
      <w:pPr>
        <w:numPr>
          <w:ilvl w:val="0"/>
          <w:numId w:val="1"/>
        </w:numPr>
        <w:spacing w:line="360" w:lineRule="auto"/>
        <w:rPr>
          <w:rFonts w:ascii="新宋体" w:eastAsia="新宋体" w:hAnsi="新宋体" w:cs="新宋体"/>
        </w:rPr>
      </w:pPr>
      <w:r>
        <w:rPr>
          <w:rFonts w:ascii="新宋体" w:eastAsia="新宋体" w:hAnsi="新宋体" w:cs="新宋体" w:hint="eastAsia"/>
        </w:rPr>
        <w:t>评审专家名单：白蛟、孙金萍、贲宇波、蓝丽梅、朱林、李荣、殷悦</w:t>
      </w:r>
    </w:p>
    <w:p w14:paraId="042EF354" w14:textId="77777777" w:rsidR="005F396C" w:rsidRDefault="00000000">
      <w:pPr>
        <w:numPr>
          <w:ilvl w:val="0"/>
          <w:numId w:val="1"/>
        </w:numPr>
        <w:spacing w:line="360" w:lineRule="auto"/>
        <w:rPr>
          <w:rFonts w:ascii="新宋体" w:eastAsia="新宋体" w:hAnsi="新宋体" w:cs="新宋体"/>
        </w:rPr>
      </w:pPr>
      <w:r>
        <w:rPr>
          <w:rFonts w:ascii="新宋体" w:eastAsia="新宋体" w:hAnsi="新宋体" w:cs="新宋体" w:hint="eastAsia"/>
        </w:rPr>
        <w:t>代理服务收费标准及金额：按《招标代理服务收费管理暂行办法》（计价格[2002]1980号）。共计7.45046万元</w:t>
      </w:r>
    </w:p>
    <w:p w14:paraId="603BC1E7" w14:textId="77777777" w:rsidR="005F396C"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lastRenderedPageBreak/>
        <w:t>包一中标服务费为：6.76046万元</w:t>
      </w:r>
    </w:p>
    <w:p w14:paraId="271C2D49" w14:textId="77777777" w:rsidR="005F396C" w:rsidRDefault="00000000">
      <w:pPr>
        <w:pStyle w:val="a0"/>
        <w:spacing w:line="360" w:lineRule="auto"/>
        <w:rPr>
          <w:rFonts w:ascii="新宋体" w:eastAsia="新宋体" w:hAnsi="新宋体" w:cs="新宋体"/>
          <w:szCs w:val="21"/>
        </w:rPr>
      </w:pPr>
      <w:r>
        <w:rPr>
          <w:rFonts w:ascii="新宋体" w:eastAsia="新宋体" w:hAnsi="新宋体" w:cs="新宋体" w:hint="eastAsia"/>
          <w:szCs w:val="21"/>
        </w:rPr>
        <w:t>包二中标服务费为：0.348万元</w:t>
      </w:r>
    </w:p>
    <w:p w14:paraId="1DBCF2F1" w14:textId="77777777" w:rsidR="005F396C" w:rsidRDefault="00000000">
      <w:pPr>
        <w:pStyle w:val="a0"/>
        <w:spacing w:line="360" w:lineRule="auto"/>
        <w:rPr>
          <w:rFonts w:ascii="新宋体" w:eastAsia="新宋体" w:hAnsi="新宋体" w:cs="新宋体"/>
          <w:szCs w:val="21"/>
        </w:rPr>
      </w:pPr>
      <w:r>
        <w:rPr>
          <w:rFonts w:ascii="新宋体" w:eastAsia="新宋体" w:hAnsi="新宋体" w:cs="新宋体" w:hint="eastAsia"/>
          <w:szCs w:val="21"/>
        </w:rPr>
        <w:t>包三中标服务费为：0.342万元</w:t>
      </w:r>
    </w:p>
    <w:p w14:paraId="57B33F26" w14:textId="77777777" w:rsidR="005F396C" w:rsidRDefault="00000000">
      <w:pPr>
        <w:spacing w:line="360" w:lineRule="auto"/>
        <w:rPr>
          <w:rFonts w:ascii="新宋体" w:eastAsia="新宋体" w:hAnsi="新宋体" w:cs="新宋体"/>
        </w:rPr>
      </w:pPr>
      <w:r>
        <w:rPr>
          <w:rFonts w:ascii="新宋体" w:eastAsia="新宋体" w:hAnsi="新宋体" w:cs="新宋体" w:hint="eastAsia"/>
        </w:rPr>
        <w:t>七、公告期限</w:t>
      </w:r>
    </w:p>
    <w:p w14:paraId="128A7A56" w14:textId="77777777" w:rsidR="005F396C" w:rsidRDefault="00000000">
      <w:pPr>
        <w:spacing w:line="360" w:lineRule="auto"/>
        <w:ind w:firstLineChars="200" w:firstLine="420"/>
        <w:rPr>
          <w:rFonts w:ascii="新宋体" w:eastAsia="新宋体" w:hAnsi="新宋体" w:cs="新宋体"/>
          <w:kern w:val="0"/>
        </w:rPr>
      </w:pPr>
      <w:r>
        <w:rPr>
          <w:rFonts w:ascii="新宋体" w:eastAsia="新宋体" w:hAnsi="新宋体" w:cs="新宋体" w:hint="eastAsia"/>
          <w:kern w:val="0"/>
        </w:rPr>
        <w:t>自本公告发布之日起1个工作日。</w:t>
      </w:r>
    </w:p>
    <w:p w14:paraId="6583ED70" w14:textId="77777777" w:rsidR="005F396C" w:rsidRDefault="00000000">
      <w:pPr>
        <w:spacing w:line="360" w:lineRule="auto"/>
        <w:rPr>
          <w:rFonts w:ascii="新宋体" w:eastAsia="新宋体" w:hAnsi="新宋体" w:cs="新宋体"/>
        </w:rPr>
      </w:pPr>
      <w:r>
        <w:rPr>
          <w:rFonts w:ascii="新宋体" w:eastAsia="新宋体" w:hAnsi="新宋体" w:cs="新宋体" w:hint="eastAsia"/>
        </w:rPr>
        <w:t>八、其他补充事宜</w:t>
      </w:r>
    </w:p>
    <w:p w14:paraId="1138C45F" w14:textId="77777777" w:rsidR="005F396C" w:rsidRDefault="00000000">
      <w:pPr>
        <w:spacing w:line="360" w:lineRule="auto"/>
        <w:ind w:firstLineChars="200" w:firstLine="420"/>
        <w:rPr>
          <w:rFonts w:ascii="新宋体" w:eastAsia="新宋体" w:hAnsi="新宋体" w:cs="新宋体"/>
          <w:kern w:val="0"/>
        </w:rPr>
      </w:pPr>
      <w:r>
        <w:rPr>
          <w:rFonts w:ascii="新宋体" w:eastAsia="新宋体" w:hAnsi="新宋体" w:cs="新宋体" w:hint="eastAsia"/>
          <w:kern w:val="0"/>
        </w:rPr>
        <w:t>1.首次公告日期：2024年11月08日</w:t>
      </w:r>
    </w:p>
    <w:p w14:paraId="49D22C74" w14:textId="77777777" w:rsidR="005F396C" w:rsidRDefault="00000000">
      <w:pPr>
        <w:spacing w:line="360" w:lineRule="auto"/>
        <w:ind w:firstLineChars="200" w:firstLine="420"/>
        <w:rPr>
          <w:rFonts w:ascii="新宋体" w:eastAsia="新宋体" w:hAnsi="新宋体" w:cs="新宋体"/>
          <w:kern w:val="0"/>
        </w:rPr>
      </w:pPr>
      <w:r>
        <w:rPr>
          <w:rFonts w:ascii="新宋体" w:eastAsia="新宋体" w:hAnsi="新宋体" w:cs="新宋体" w:hint="eastAsia"/>
          <w:kern w:val="0"/>
        </w:rPr>
        <w:t>2.采购人定标时间：2024年11月29日</w:t>
      </w:r>
    </w:p>
    <w:p w14:paraId="1F0043F8" w14:textId="77777777" w:rsidR="005F396C" w:rsidRDefault="00000000">
      <w:pPr>
        <w:spacing w:line="360" w:lineRule="auto"/>
        <w:ind w:firstLineChars="200" w:firstLine="420"/>
        <w:rPr>
          <w:rFonts w:ascii="新宋体" w:eastAsia="新宋体" w:hAnsi="新宋体" w:cs="新宋体"/>
          <w:kern w:val="0"/>
        </w:rPr>
      </w:pPr>
      <w:r>
        <w:rPr>
          <w:rFonts w:ascii="新宋体" w:eastAsia="新宋体" w:hAnsi="新宋体" w:cs="新宋体" w:hint="eastAsia"/>
          <w:kern w:val="0"/>
        </w:rPr>
        <w:t>3.中标公告日期：2024年11月29日</w:t>
      </w:r>
    </w:p>
    <w:p w14:paraId="5243C286" w14:textId="77777777" w:rsidR="005F396C" w:rsidRDefault="00000000">
      <w:pPr>
        <w:spacing w:line="360" w:lineRule="auto"/>
        <w:ind w:firstLineChars="200" w:firstLine="420"/>
        <w:rPr>
          <w:rFonts w:ascii="新宋体" w:eastAsia="新宋体" w:hAnsi="新宋体" w:cs="新宋体"/>
          <w:kern w:val="0"/>
        </w:rPr>
      </w:pPr>
      <w:bookmarkStart w:id="26" w:name="_Hlk88209129"/>
      <w:r>
        <w:rPr>
          <w:rFonts w:ascii="新宋体" w:eastAsia="新宋体" w:hAnsi="新宋体" w:cs="新宋体" w:hint="eastAsia"/>
          <w:kern w:val="0"/>
        </w:rPr>
        <w:t>4.项目用途：用于北京市建筑工程监管与服务平台升级改造</w:t>
      </w:r>
    </w:p>
    <w:p w14:paraId="58E644C2" w14:textId="77777777" w:rsidR="005F396C" w:rsidRDefault="00000000">
      <w:pPr>
        <w:spacing w:line="360" w:lineRule="auto"/>
        <w:ind w:firstLineChars="200" w:firstLine="420"/>
        <w:rPr>
          <w:rFonts w:ascii="新宋体" w:eastAsia="新宋体" w:hAnsi="新宋体" w:cs="新宋体"/>
          <w:kern w:val="0"/>
        </w:rPr>
      </w:pPr>
      <w:r>
        <w:rPr>
          <w:rFonts w:ascii="新宋体" w:eastAsia="新宋体" w:hAnsi="新宋体" w:cs="新宋体" w:hint="eastAsia"/>
          <w:kern w:val="0"/>
        </w:rPr>
        <w:t>5.合同履行日期：</w:t>
      </w:r>
    </w:p>
    <w:p w14:paraId="0FB80780" w14:textId="77777777" w:rsidR="005F396C" w:rsidRDefault="00000000">
      <w:pPr>
        <w:spacing w:line="360" w:lineRule="auto"/>
        <w:ind w:firstLineChars="200" w:firstLine="420"/>
        <w:rPr>
          <w:rFonts w:ascii="新宋体" w:eastAsia="新宋体" w:hAnsi="新宋体" w:cs="新宋体"/>
          <w:color w:val="000000" w:themeColor="text1"/>
        </w:rPr>
      </w:pPr>
      <w:r>
        <w:rPr>
          <w:rFonts w:ascii="新宋体" w:eastAsia="新宋体" w:hAnsi="新宋体" w:cs="新宋体" w:hint="eastAsia"/>
          <w:color w:val="000000" w:themeColor="text1"/>
        </w:rPr>
        <w:t>第一包：软件开发，自合同签订之日起至质量保证期结束时止。</w:t>
      </w:r>
    </w:p>
    <w:p w14:paraId="22046E67" w14:textId="77777777" w:rsidR="005F396C" w:rsidRDefault="00000000">
      <w:pPr>
        <w:spacing w:line="360" w:lineRule="auto"/>
        <w:ind w:firstLineChars="200" w:firstLine="420"/>
        <w:rPr>
          <w:rFonts w:ascii="新宋体" w:eastAsia="新宋体" w:hAnsi="新宋体" w:cs="新宋体"/>
          <w:color w:val="000000" w:themeColor="text1"/>
        </w:rPr>
      </w:pPr>
      <w:r>
        <w:rPr>
          <w:rFonts w:ascii="新宋体" w:eastAsia="新宋体" w:hAnsi="新宋体" w:cs="新宋体" w:hint="eastAsia"/>
          <w:color w:val="000000" w:themeColor="text1"/>
        </w:rPr>
        <w:t>第二包：项目监理，自合同生效之日起至合同项下所有工作完成之日止。</w:t>
      </w:r>
    </w:p>
    <w:p w14:paraId="3E1EA056" w14:textId="77777777" w:rsidR="005F396C" w:rsidRDefault="00000000">
      <w:pPr>
        <w:spacing w:line="360" w:lineRule="auto"/>
        <w:ind w:firstLineChars="200" w:firstLine="420"/>
        <w:rPr>
          <w:rFonts w:ascii="新宋体" w:eastAsia="新宋体" w:hAnsi="新宋体" w:cs="新宋体"/>
          <w:color w:val="000000" w:themeColor="text1"/>
        </w:rPr>
      </w:pPr>
      <w:r>
        <w:rPr>
          <w:rFonts w:ascii="新宋体" w:eastAsia="新宋体" w:hAnsi="新宋体" w:cs="新宋体" w:hint="eastAsia"/>
          <w:color w:val="000000" w:themeColor="text1"/>
        </w:rPr>
        <w:t>第三包：软件测评与安全测评，自合同生效之日起至2026年1月前完成软件测评与安全测评全部服务内容及项目验收。</w:t>
      </w:r>
    </w:p>
    <w:p w14:paraId="281638D6" w14:textId="77777777" w:rsidR="005F396C"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t>6.中标供应商评审得分：</w:t>
      </w:r>
    </w:p>
    <w:p w14:paraId="4608A64E" w14:textId="77777777" w:rsidR="005F396C"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t>包一</w:t>
      </w:r>
    </w:p>
    <w:p w14:paraId="202935FD" w14:textId="77777777" w:rsidR="005F396C" w:rsidRDefault="00000000">
      <w:pPr>
        <w:spacing w:line="360" w:lineRule="auto"/>
        <w:ind w:firstLineChars="300" w:firstLine="630"/>
        <w:rPr>
          <w:rFonts w:ascii="新宋体" w:eastAsia="新宋体" w:hAnsi="新宋体" w:cs="新宋体"/>
        </w:rPr>
      </w:pPr>
      <w:r>
        <w:rPr>
          <w:rFonts w:ascii="新宋体" w:eastAsia="新宋体" w:hAnsi="新宋体" w:cs="新宋体" w:hint="eastAsia"/>
        </w:rPr>
        <w:t>中标（成交）供应商评审总得分：641.74；</w:t>
      </w:r>
    </w:p>
    <w:p w14:paraId="3B30A0A2" w14:textId="77777777" w:rsidR="005F396C" w:rsidRDefault="00000000">
      <w:pPr>
        <w:spacing w:line="360" w:lineRule="auto"/>
        <w:ind w:firstLineChars="300" w:firstLine="630"/>
        <w:rPr>
          <w:rFonts w:ascii="新宋体" w:eastAsia="新宋体" w:hAnsi="新宋体" w:cs="新宋体"/>
        </w:rPr>
      </w:pPr>
      <w:r>
        <w:rPr>
          <w:rFonts w:ascii="新宋体" w:eastAsia="新宋体" w:hAnsi="新宋体" w:cs="新宋体" w:hint="eastAsia"/>
        </w:rPr>
        <w:t>中标（成交）供应商评审平均分：91.68。</w:t>
      </w:r>
    </w:p>
    <w:p w14:paraId="3657958B" w14:textId="77777777" w:rsidR="005F396C"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t>包二</w:t>
      </w:r>
    </w:p>
    <w:p w14:paraId="01931F9F" w14:textId="77777777" w:rsidR="005F396C" w:rsidRDefault="00000000">
      <w:pPr>
        <w:spacing w:line="360" w:lineRule="auto"/>
        <w:ind w:firstLineChars="300" w:firstLine="630"/>
        <w:rPr>
          <w:rFonts w:ascii="新宋体" w:eastAsia="新宋体" w:hAnsi="新宋体" w:cs="新宋体"/>
        </w:rPr>
      </w:pPr>
      <w:r>
        <w:rPr>
          <w:rFonts w:ascii="新宋体" w:eastAsia="新宋体" w:hAnsi="新宋体" w:cs="新宋体" w:hint="eastAsia"/>
        </w:rPr>
        <w:t>中标（成交）供应商评审总得分：647；</w:t>
      </w:r>
    </w:p>
    <w:p w14:paraId="31E40158" w14:textId="77777777" w:rsidR="005F396C" w:rsidRDefault="00000000">
      <w:pPr>
        <w:spacing w:line="360" w:lineRule="auto"/>
        <w:ind w:firstLineChars="300" w:firstLine="630"/>
        <w:rPr>
          <w:rFonts w:ascii="新宋体" w:eastAsia="新宋体" w:hAnsi="新宋体" w:cs="新宋体"/>
        </w:rPr>
      </w:pPr>
      <w:r>
        <w:rPr>
          <w:rFonts w:ascii="新宋体" w:eastAsia="新宋体" w:hAnsi="新宋体" w:cs="新宋体" w:hint="eastAsia"/>
        </w:rPr>
        <w:t>中标（成交）供应商评审平均分：92.43。</w:t>
      </w:r>
    </w:p>
    <w:p w14:paraId="1E3FA2F8" w14:textId="77777777" w:rsidR="005F396C"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t>包三</w:t>
      </w:r>
    </w:p>
    <w:p w14:paraId="55152368" w14:textId="77777777" w:rsidR="005F396C" w:rsidRDefault="00000000">
      <w:pPr>
        <w:spacing w:line="360" w:lineRule="auto"/>
        <w:ind w:firstLineChars="300" w:firstLine="630"/>
        <w:rPr>
          <w:rFonts w:ascii="新宋体" w:eastAsia="新宋体" w:hAnsi="新宋体" w:cs="新宋体"/>
        </w:rPr>
      </w:pPr>
      <w:r>
        <w:rPr>
          <w:rFonts w:ascii="新宋体" w:eastAsia="新宋体" w:hAnsi="新宋体" w:cs="新宋体" w:hint="eastAsia"/>
        </w:rPr>
        <w:t>中标（成交）供应商评审总得分：556.47；</w:t>
      </w:r>
    </w:p>
    <w:p w14:paraId="5FE4FA06" w14:textId="77777777" w:rsidR="005F396C" w:rsidRDefault="00000000">
      <w:pPr>
        <w:spacing w:line="360" w:lineRule="auto"/>
        <w:ind w:firstLineChars="300" w:firstLine="630"/>
        <w:rPr>
          <w:rFonts w:ascii="新宋体" w:eastAsia="新宋体" w:hAnsi="新宋体" w:cs="新宋体"/>
        </w:rPr>
      </w:pPr>
      <w:r>
        <w:rPr>
          <w:rFonts w:ascii="新宋体" w:eastAsia="新宋体" w:hAnsi="新宋体" w:cs="新宋体" w:hint="eastAsia"/>
        </w:rPr>
        <w:t>中标（成交）供应商评审平均分：79.50。</w:t>
      </w:r>
    </w:p>
    <w:p w14:paraId="46C7F41B" w14:textId="77777777" w:rsidR="005F396C"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t>7.代理服务收费汇款账户信息如下：</w:t>
      </w:r>
    </w:p>
    <w:p w14:paraId="7FEC824D" w14:textId="77777777" w:rsidR="005F396C"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t>开户名称：北京国际工程咨询有限公司</w:t>
      </w:r>
    </w:p>
    <w:p w14:paraId="2F4FC3A7" w14:textId="77777777" w:rsidR="005F396C"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t>开户银行：</w:t>
      </w:r>
      <w:r>
        <w:rPr>
          <w:rFonts w:ascii="新宋体" w:eastAsia="新宋体" w:hAnsi="新宋体" w:cs="新宋体" w:hint="eastAsia"/>
          <w:color w:val="000000" w:themeColor="text1"/>
        </w:rPr>
        <w:t>交通银行北京右安门支行</w:t>
      </w:r>
    </w:p>
    <w:p w14:paraId="2211A4ED" w14:textId="77777777" w:rsidR="005F396C"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t>账号：</w:t>
      </w:r>
      <w:r>
        <w:rPr>
          <w:rFonts w:ascii="新宋体" w:eastAsia="新宋体" w:hAnsi="新宋体" w:cs="新宋体" w:hint="eastAsia"/>
          <w:color w:val="000000" w:themeColor="text1"/>
        </w:rPr>
        <w:t>81100602610130021000001</w:t>
      </w:r>
    </w:p>
    <w:bookmarkEnd w:id="26"/>
    <w:p w14:paraId="6D9BFE74" w14:textId="77777777" w:rsidR="005F396C" w:rsidRDefault="00000000">
      <w:pPr>
        <w:numPr>
          <w:ilvl w:val="0"/>
          <w:numId w:val="2"/>
        </w:numPr>
        <w:spacing w:line="360" w:lineRule="auto"/>
        <w:rPr>
          <w:rFonts w:ascii="新宋体" w:eastAsia="新宋体" w:hAnsi="新宋体" w:cs="新宋体"/>
          <w:kern w:val="0"/>
        </w:rPr>
      </w:pPr>
      <w:r>
        <w:rPr>
          <w:rFonts w:ascii="新宋体" w:eastAsia="新宋体" w:hAnsi="新宋体" w:cs="新宋体" w:hint="eastAsia"/>
          <w:kern w:val="0"/>
        </w:rPr>
        <w:t>凡对本次公告内容提出询问，请按以下方式联系</w:t>
      </w:r>
    </w:p>
    <w:p w14:paraId="2B85004F" w14:textId="77777777" w:rsidR="005F396C" w:rsidRDefault="00000000">
      <w:pPr>
        <w:pStyle w:val="af1"/>
        <w:spacing w:line="360" w:lineRule="auto"/>
        <w:rPr>
          <w:rFonts w:ascii="新宋体" w:eastAsia="新宋体" w:hAnsi="新宋体" w:cs="新宋体"/>
          <w:color w:val="000000" w:themeColor="text1"/>
        </w:rPr>
      </w:pPr>
      <w:r>
        <w:rPr>
          <w:rFonts w:ascii="新宋体" w:eastAsia="新宋体" w:hAnsi="新宋体" w:cs="新宋体" w:hint="eastAsia"/>
          <w:color w:val="000000" w:themeColor="text1"/>
        </w:rPr>
        <w:lastRenderedPageBreak/>
        <w:t>1.采购人信息</w:t>
      </w:r>
    </w:p>
    <w:p w14:paraId="2869A47A" w14:textId="77777777" w:rsidR="005F396C" w:rsidRDefault="00000000">
      <w:pPr>
        <w:pStyle w:val="af1"/>
        <w:spacing w:line="360" w:lineRule="auto"/>
        <w:rPr>
          <w:rFonts w:ascii="新宋体" w:eastAsia="新宋体" w:hAnsi="新宋体" w:cs="新宋体"/>
          <w:color w:val="000000" w:themeColor="text1"/>
        </w:rPr>
      </w:pPr>
      <w:r>
        <w:rPr>
          <w:rFonts w:ascii="新宋体" w:eastAsia="新宋体" w:hAnsi="新宋体" w:cs="新宋体" w:hint="eastAsia"/>
          <w:color w:val="000000" w:themeColor="text1"/>
        </w:rPr>
        <w:t>名称：</w:t>
      </w:r>
      <w:r>
        <w:rPr>
          <w:rFonts w:ascii="新宋体" w:eastAsia="新宋体" w:hAnsi="新宋体" w:cs="新宋体" w:hint="eastAsia"/>
        </w:rPr>
        <w:t>北京市住房和城乡建设委员会综合事务中心</w:t>
      </w:r>
    </w:p>
    <w:p w14:paraId="77D7A49F" w14:textId="77777777" w:rsidR="005F396C" w:rsidRDefault="00000000">
      <w:pPr>
        <w:pStyle w:val="af1"/>
        <w:spacing w:line="360" w:lineRule="auto"/>
        <w:rPr>
          <w:rFonts w:ascii="新宋体" w:eastAsia="新宋体" w:hAnsi="新宋体" w:cs="新宋体"/>
          <w:color w:val="000000" w:themeColor="text1"/>
        </w:rPr>
      </w:pPr>
      <w:r>
        <w:rPr>
          <w:rFonts w:ascii="新宋体" w:eastAsia="新宋体" w:hAnsi="新宋体" w:cs="新宋体" w:hint="eastAsia"/>
          <w:color w:val="000000" w:themeColor="text1"/>
        </w:rPr>
        <w:t>地址：</w:t>
      </w:r>
      <w:r>
        <w:rPr>
          <w:rFonts w:ascii="新宋体" w:eastAsia="新宋体" w:hAnsi="新宋体" w:cs="新宋体" w:hint="eastAsia"/>
          <w:bCs/>
          <w:kern w:val="0"/>
        </w:rPr>
        <w:t>北京市通州区达济街9号</w:t>
      </w:r>
    </w:p>
    <w:p w14:paraId="26D372D5" w14:textId="77777777" w:rsidR="005F396C" w:rsidRDefault="00000000">
      <w:pPr>
        <w:pStyle w:val="af1"/>
        <w:spacing w:line="360" w:lineRule="auto"/>
        <w:rPr>
          <w:rFonts w:ascii="新宋体" w:eastAsia="新宋体" w:hAnsi="新宋体" w:cs="新宋体"/>
          <w:color w:val="000000" w:themeColor="text1"/>
        </w:rPr>
      </w:pPr>
      <w:r>
        <w:rPr>
          <w:rFonts w:ascii="新宋体" w:eastAsia="新宋体" w:hAnsi="新宋体" w:cs="新宋体" w:hint="eastAsia"/>
          <w:color w:val="000000" w:themeColor="text1"/>
        </w:rPr>
        <w:t>联系方式：</w:t>
      </w:r>
      <w:r>
        <w:rPr>
          <w:rFonts w:ascii="新宋体" w:eastAsia="新宋体" w:hAnsi="新宋体" w:cs="新宋体" w:hint="eastAsia"/>
          <w:bCs/>
        </w:rPr>
        <w:t>殷老师，010-55597698</w:t>
      </w:r>
    </w:p>
    <w:p w14:paraId="18E90DA7" w14:textId="77777777" w:rsidR="005F396C" w:rsidRDefault="00000000">
      <w:pPr>
        <w:pStyle w:val="af1"/>
        <w:spacing w:line="360" w:lineRule="auto"/>
        <w:rPr>
          <w:rFonts w:ascii="新宋体" w:eastAsia="新宋体" w:hAnsi="新宋体" w:cs="新宋体"/>
          <w:color w:val="000000" w:themeColor="text1"/>
        </w:rPr>
      </w:pPr>
      <w:r>
        <w:rPr>
          <w:rFonts w:ascii="新宋体" w:eastAsia="新宋体" w:hAnsi="新宋体" w:cs="新宋体" w:hint="eastAsia"/>
          <w:color w:val="000000" w:themeColor="text1"/>
        </w:rPr>
        <w:t>2.采购代理机构信息</w:t>
      </w:r>
    </w:p>
    <w:p w14:paraId="3FBD82F4" w14:textId="77777777" w:rsidR="005F396C" w:rsidRDefault="00000000">
      <w:pPr>
        <w:pStyle w:val="af1"/>
        <w:spacing w:line="360" w:lineRule="auto"/>
        <w:rPr>
          <w:rFonts w:ascii="新宋体" w:eastAsia="新宋体" w:hAnsi="新宋体" w:cs="新宋体"/>
          <w:color w:val="000000" w:themeColor="text1"/>
        </w:rPr>
      </w:pPr>
      <w:r>
        <w:rPr>
          <w:rFonts w:ascii="新宋体" w:eastAsia="新宋体" w:hAnsi="新宋体" w:cs="新宋体" w:hint="eastAsia"/>
          <w:color w:val="000000" w:themeColor="text1"/>
        </w:rPr>
        <w:t>名称：北京国际工程咨询有限公司</w:t>
      </w:r>
    </w:p>
    <w:p w14:paraId="6455A8D3" w14:textId="77777777" w:rsidR="005F396C" w:rsidRDefault="00000000">
      <w:pPr>
        <w:pStyle w:val="af1"/>
        <w:spacing w:line="360" w:lineRule="auto"/>
        <w:rPr>
          <w:rFonts w:ascii="新宋体" w:eastAsia="新宋体" w:hAnsi="新宋体" w:cs="新宋体"/>
          <w:color w:val="000000" w:themeColor="text1"/>
        </w:rPr>
      </w:pPr>
      <w:r>
        <w:rPr>
          <w:rFonts w:ascii="新宋体" w:eastAsia="新宋体" w:hAnsi="新宋体" w:cs="新宋体" w:hint="eastAsia"/>
          <w:color w:val="000000" w:themeColor="text1"/>
        </w:rPr>
        <w:t>地址：</w:t>
      </w:r>
      <w:r>
        <w:rPr>
          <w:rFonts w:ascii="新宋体" w:eastAsia="新宋体" w:hAnsi="新宋体" w:cs="新宋体" w:hint="eastAsia"/>
        </w:rPr>
        <w:t>北京市海淀区知春路9号坤讯大厦6层602室</w:t>
      </w:r>
    </w:p>
    <w:p w14:paraId="453A8CDB" w14:textId="77777777" w:rsidR="005F396C" w:rsidRDefault="00000000">
      <w:pPr>
        <w:pStyle w:val="af1"/>
        <w:spacing w:line="360" w:lineRule="auto"/>
        <w:rPr>
          <w:rFonts w:ascii="新宋体" w:eastAsia="新宋体" w:hAnsi="新宋体" w:cs="新宋体"/>
          <w:color w:val="000000" w:themeColor="text1"/>
        </w:rPr>
      </w:pPr>
      <w:r>
        <w:rPr>
          <w:rFonts w:ascii="新宋体" w:eastAsia="新宋体" w:hAnsi="新宋体" w:cs="新宋体" w:hint="eastAsia"/>
          <w:color w:val="000000" w:themeColor="text1"/>
        </w:rPr>
        <w:t>联系方式：关雪，010-65780567</w:t>
      </w:r>
    </w:p>
    <w:p w14:paraId="723A7E1B" w14:textId="77777777" w:rsidR="005F396C" w:rsidRDefault="00000000">
      <w:pPr>
        <w:pStyle w:val="af1"/>
        <w:spacing w:line="360" w:lineRule="auto"/>
        <w:rPr>
          <w:rFonts w:ascii="新宋体" w:eastAsia="新宋体" w:hAnsi="新宋体" w:cs="新宋体"/>
          <w:color w:val="000000" w:themeColor="text1"/>
        </w:rPr>
      </w:pPr>
      <w:r>
        <w:rPr>
          <w:rFonts w:ascii="新宋体" w:eastAsia="新宋体" w:hAnsi="新宋体" w:cs="新宋体" w:hint="eastAsia"/>
          <w:color w:val="000000" w:themeColor="text1"/>
        </w:rPr>
        <w:t>3.项目联系方式</w:t>
      </w:r>
    </w:p>
    <w:p w14:paraId="4904B5C3" w14:textId="77777777" w:rsidR="005F396C" w:rsidRDefault="00000000">
      <w:pPr>
        <w:pStyle w:val="af1"/>
        <w:spacing w:line="360" w:lineRule="auto"/>
        <w:rPr>
          <w:rFonts w:ascii="新宋体" w:eastAsia="新宋体" w:hAnsi="新宋体" w:cs="新宋体"/>
          <w:color w:val="000000" w:themeColor="text1"/>
        </w:rPr>
      </w:pPr>
      <w:r>
        <w:rPr>
          <w:rFonts w:ascii="新宋体" w:eastAsia="新宋体" w:hAnsi="新宋体" w:cs="新宋体" w:hint="eastAsia"/>
          <w:color w:val="000000" w:themeColor="text1"/>
        </w:rPr>
        <w:t xml:space="preserve">项目联系人：关雪 </w:t>
      </w:r>
    </w:p>
    <w:p w14:paraId="7536D896" w14:textId="77777777" w:rsidR="005F396C" w:rsidRDefault="00000000">
      <w:pPr>
        <w:pStyle w:val="af1"/>
        <w:spacing w:line="360" w:lineRule="auto"/>
        <w:rPr>
          <w:rFonts w:ascii="新宋体" w:eastAsia="新宋体" w:hAnsi="新宋体" w:cs="新宋体"/>
        </w:rPr>
      </w:pPr>
      <w:r>
        <w:rPr>
          <w:rFonts w:ascii="新宋体" w:eastAsia="新宋体" w:hAnsi="新宋体" w:cs="新宋体" w:hint="eastAsia"/>
          <w:color w:val="000000" w:themeColor="text1"/>
        </w:rPr>
        <w:t>电话：010-65780567</w:t>
      </w:r>
    </w:p>
    <w:p w14:paraId="0FC9ECB3" w14:textId="77777777" w:rsidR="005F396C" w:rsidRDefault="00000000">
      <w:pPr>
        <w:spacing w:line="360" w:lineRule="auto"/>
        <w:rPr>
          <w:rFonts w:ascii="新宋体" w:eastAsia="新宋体" w:hAnsi="新宋体" w:cs="新宋体"/>
          <w:kern w:val="0"/>
        </w:rPr>
      </w:pPr>
      <w:r>
        <w:rPr>
          <w:rFonts w:ascii="新宋体" w:eastAsia="新宋体" w:hAnsi="新宋体" w:cs="新宋体" w:hint="eastAsia"/>
          <w:kern w:val="0"/>
        </w:rPr>
        <w:t>十、附件</w:t>
      </w:r>
    </w:p>
    <w:p w14:paraId="25DA1668" w14:textId="77777777" w:rsidR="005F396C" w:rsidRDefault="00000000">
      <w:pPr>
        <w:spacing w:line="360" w:lineRule="auto"/>
        <w:ind w:firstLineChars="200" w:firstLine="420"/>
        <w:rPr>
          <w:rFonts w:ascii="新宋体" w:eastAsia="新宋体" w:hAnsi="新宋体" w:cs="新宋体"/>
          <w:kern w:val="0"/>
        </w:rPr>
      </w:pPr>
      <w:r>
        <w:rPr>
          <w:rFonts w:ascii="新宋体" w:eastAsia="新宋体" w:hAnsi="新宋体" w:cs="新宋体" w:hint="eastAsia"/>
          <w:kern w:val="0"/>
        </w:rPr>
        <w:t>1.采购文件</w:t>
      </w:r>
    </w:p>
    <w:p w14:paraId="04CC9806" w14:textId="6583DE09" w:rsidR="003B5D50" w:rsidRDefault="003B5D50" w:rsidP="003B5D50">
      <w:pPr>
        <w:pStyle w:val="a0"/>
      </w:pPr>
      <w:r>
        <w:rPr>
          <w:rFonts w:hint="eastAsia"/>
        </w:rPr>
        <w:t>2.</w:t>
      </w:r>
      <w:r>
        <w:rPr>
          <w:rFonts w:hint="eastAsia"/>
        </w:rPr>
        <w:t>中小企业声明函</w:t>
      </w:r>
    </w:p>
    <w:p w14:paraId="0EE9E76C" w14:textId="77777777" w:rsidR="003B5D50" w:rsidRDefault="003B5D50" w:rsidP="003B5D50">
      <w:pPr>
        <w:pStyle w:val="a0"/>
      </w:pPr>
      <w:r>
        <w:br w:type="page"/>
      </w:r>
    </w:p>
    <w:p w14:paraId="1D9E85E8" w14:textId="517520FF" w:rsidR="003B5D50" w:rsidRPr="003B5D50" w:rsidRDefault="003B5D50" w:rsidP="003B5D50">
      <w:pPr>
        <w:pStyle w:val="a0"/>
        <w:rPr>
          <w:rFonts w:hint="eastAsia"/>
        </w:rPr>
      </w:pPr>
      <w:r w:rsidRPr="003B5D50">
        <w:rPr>
          <w:noProof/>
        </w:rPr>
        <w:lastRenderedPageBreak/>
        <w:drawing>
          <wp:inline distT="0" distB="0" distL="0" distR="0" wp14:anchorId="2719821D" wp14:editId="22B5B68B">
            <wp:extent cx="5274310" cy="7033895"/>
            <wp:effectExtent l="0" t="0" r="2540" b="0"/>
            <wp:docPr id="13415246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310" cy="7033895"/>
                    </a:xfrm>
                    <a:prstGeom prst="rect">
                      <a:avLst/>
                    </a:prstGeom>
                    <a:noFill/>
                    <a:ln>
                      <a:noFill/>
                    </a:ln>
                  </pic:spPr>
                </pic:pic>
              </a:graphicData>
            </a:graphic>
          </wp:inline>
        </w:drawing>
      </w:r>
      <w:r w:rsidRPr="003B5D50">
        <w:rPr>
          <w:rStyle w:val="a"/>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3B5D50">
        <w:rPr>
          <w:noProof/>
        </w:rPr>
        <w:lastRenderedPageBreak/>
        <w:drawing>
          <wp:inline distT="0" distB="0" distL="0" distR="0" wp14:anchorId="2CE8A99E" wp14:editId="1EA107D2">
            <wp:extent cx="5274310" cy="7033895"/>
            <wp:effectExtent l="0" t="0" r="2540" b="0"/>
            <wp:docPr id="8505591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7033895"/>
                    </a:xfrm>
                    <a:prstGeom prst="rect">
                      <a:avLst/>
                    </a:prstGeom>
                    <a:noFill/>
                    <a:ln>
                      <a:noFill/>
                    </a:ln>
                  </pic:spPr>
                </pic:pic>
              </a:graphicData>
            </a:graphic>
          </wp:inline>
        </w:drawing>
      </w:r>
      <w:r w:rsidRPr="003B5D50">
        <w:rPr>
          <w:rStyle w:val="a"/>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3B5D50">
        <w:rPr>
          <w:rStyle w:val="a"/>
          <w:rFonts w:ascii="Times New Roman" w:eastAsia="Times New Roman" w:hAnsi="Times New Roman" w:cs="Times New Roman"/>
          <w:noProof/>
          <w:snapToGrid w:val="0"/>
          <w:color w:val="000000"/>
          <w:w w:val="0"/>
          <w:kern w:val="0"/>
          <w:sz w:val="0"/>
          <w:szCs w:val="0"/>
          <w:u w:color="000000"/>
          <w:bdr w:val="none" w:sz="0" w:space="0" w:color="000000"/>
          <w:shd w:val="clear" w:color="000000" w:fill="000000"/>
          <w:lang w:val="x-none" w:eastAsia="x-none" w:bidi="x-none"/>
        </w:rPr>
        <w:lastRenderedPageBreak/>
        <w:drawing>
          <wp:inline distT="0" distB="0" distL="0" distR="0" wp14:anchorId="02B6DBC2" wp14:editId="5E989535">
            <wp:extent cx="5274310" cy="7033895"/>
            <wp:effectExtent l="0" t="0" r="2540" b="0"/>
            <wp:docPr id="137577232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7033895"/>
                    </a:xfrm>
                    <a:prstGeom prst="rect">
                      <a:avLst/>
                    </a:prstGeom>
                    <a:noFill/>
                    <a:ln>
                      <a:noFill/>
                    </a:ln>
                  </pic:spPr>
                </pic:pic>
              </a:graphicData>
            </a:graphic>
          </wp:inline>
        </w:drawing>
      </w:r>
    </w:p>
    <w:p w14:paraId="3E18E4F8" w14:textId="77777777" w:rsidR="005F396C" w:rsidRDefault="005F396C">
      <w:pPr>
        <w:pStyle w:val="a0"/>
        <w:ind w:firstLineChars="0" w:firstLine="0"/>
        <w:rPr>
          <w:rFonts w:ascii="新宋体" w:eastAsia="新宋体" w:hAnsi="新宋体" w:cs="新宋体"/>
          <w:szCs w:val="21"/>
        </w:rPr>
      </w:pPr>
    </w:p>
    <w:sectPr w:rsidR="005F396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YaHei UI">
    <w:panose1 w:val="020B0503020204020204"/>
    <w:charset w:val="86"/>
    <w:family w:val="swiss"/>
    <w:pitch w:val="default"/>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76D8408"/>
    <w:multiLevelType w:val="singleLevel"/>
    <w:tmpl w:val="A76D8408"/>
    <w:lvl w:ilvl="0">
      <w:start w:val="5"/>
      <w:numFmt w:val="chineseCounting"/>
      <w:suff w:val="nothing"/>
      <w:lvlText w:val="%1、"/>
      <w:lvlJc w:val="left"/>
      <w:rPr>
        <w:rFonts w:hint="eastAsia"/>
      </w:rPr>
    </w:lvl>
  </w:abstractNum>
  <w:abstractNum w:abstractNumId="1" w15:restartNumberingAfterBreak="0">
    <w:nsid w:val="A7F920C5"/>
    <w:multiLevelType w:val="singleLevel"/>
    <w:tmpl w:val="A7F920C5"/>
    <w:lvl w:ilvl="0">
      <w:start w:val="9"/>
      <w:numFmt w:val="chineseCounting"/>
      <w:suff w:val="nothing"/>
      <w:lvlText w:val="%1、"/>
      <w:lvlJc w:val="left"/>
      <w:rPr>
        <w:rFonts w:hint="eastAsia"/>
      </w:rPr>
    </w:lvl>
  </w:abstractNum>
  <w:num w:numId="1" w16cid:durableId="2078287460">
    <w:abstractNumId w:val="0"/>
  </w:num>
  <w:num w:numId="2" w16cid:durableId="965041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D6"/>
    <w:rsid w:val="000008ED"/>
    <w:rsid w:val="00006906"/>
    <w:rsid w:val="0001007C"/>
    <w:rsid w:val="00015BE0"/>
    <w:rsid w:val="0003025A"/>
    <w:rsid w:val="00031B76"/>
    <w:rsid w:val="00040CFA"/>
    <w:rsid w:val="0005534D"/>
    <w:rsid w:val="00056092"/>
    <w:rsid w:val="000569C3"/>
    <w:rsid w:val="00056CB7"/>
    <w:rsid w:val="000635AC"/>
    <w:rsid w:val="0007123C"/>
    <w:rsid w:val="000729F6"/>
    <w:rsid w:val="00085C06"/>
    <w:rsid w:val="00086144"/>
    <w:rsid w:val="000935BA"/>
    <w:rsid w:val="0009415D"/>
    <w:rsid w:val="000A703E"/>
    <w:rsid w:val="000B1974"/>
    <w:rsid w:val="000B1C84"/>
    <w:rsid w:val="000B72C5"/>
    <w:rsid w:val="000C23F4"/>
    <w:rsid w:val="000C5220"/>
    <w:rsid w:val="000C7334"/>
    <w:rsid w:val="000D7C9F"/>
    <w:rsid w:val="000E092D"/>
    <w:rsid w:val="000E4FFC"/>
    <w:rsid w:val="000F7493"/>
    <w:rsid w:val="0010690E"/>
    <w:rsid w:val="00106938"/>
    <w:rsid w:val="00107ABD"/>
    <w:rsid w:val="00110A4E"/>
    <w:rsid w:val="00123EF7"/>
    <w:rsid w:val="00141E42"/>
    <w:rsid w:val="00150132"/>
    <w:rsid w:val="00151D15"/>
    <w:rsid w:val="0015315D"/>
    <w:rsid w:val="00161EC4"/>
    <w:rsid w:val="00162894"/>
    <w:rsid w:val="00163577"/>
    <w:rsid w:val="00164765"/>
    <w:rsid w:val="0016707E"/>
    <w:rsid w:val="00170C22"/>
    <w:rsid w:val="00170E0A"/>
    <w:rsid w:val="00176CC1"/>
    <w:rsid w:val="001776E9"/>
    <w:rsid w:val="001868A2"/>
    <w:rsid w:val="00187887"/>
    <w:rsid w:val="00192654"/>
    <w:rsid w:val="001A1137"/>
    <w:rsid w:val="001B48C5"/>
    <w:rsid w:val="001C23FC"/>
    <w:rsid w:val="001C2882"/>
    <w:rsid w:val="001C7848"/>
    <w:rsid w:val="001E2F6C"/>
    <w:rsid w:val="001F2DC8"/>
    <w:rsid w:val="001F563C"/>
    <w:rsid w:val="002046B3"/>
    <w:rsid w:val="00204DA3"/>
    <w:rsid w:val="00226B7B"/>
    <w:rsid w:val="00227B80"/>
    <w:rsid w:val="00232A45"/>
    <w:rsid w:val="00243CDF"/>
    <w:rsid w:val="00246B78"/>
    <w:rsid w:val="00250A16"/>
    <w:rsid w:val="00257989"/>
    <w:rsid w:val="00277517"/>
    <w:rsid w:val="002947B4"/>
    <w:rsid w:val="002A4250"/>
    <w:rsid w:val="002B2F59"/>
    <w:rsid w:val="002C1F61"/>
    <w:rsid w:val="002C60C9"/>
    <w:rsid w:val="002D2549"/>
    <w:rsid w:val="002D730B"/>
    <w:rsid w:val="002E2362"/>
    <w:rsid w:val="002F0438"/>
    <w:rsid w:val="002F1103"/>
    <w:rsid w:val="002F1DC1"/>
    <w:rsid w:val="002F248D"/>
    <w:rsid w:val="002F5D6F"/>
    <w:rsid w:val="00301238"/>
    <w:rsid w:val="00304F89"/>
    <w:rsid w:val="003176AE"/>
    <w:rsid w:val="00333578"/>
    <w:rsid w:val="00333A6F"/>
    <w:rsid w:val="0034560B"/>
    <w:rsid w:val="00345D57"/>
    <w:rsid w:val="003472D2"/>
    <w:rsid w:val="003528A0"/>
    <w:rsid w:val="00364078"/>
    <w:rsid w:val="00370358"/>
    <w:rsid w:val="003803F4"/>
    <w:rsid w:val="003823F5"/>
    <w:rsid w:val="00390D20"/>
    <w:rsid w:val="003A1AB4"/>
    <w:rsid w:val="003A3E47"/>
    <w:rsid w:val="003A3E65"/>
    <w:rsid w:val="003A4696"/>
    <w:rsid w:val="003A69C4"/>
    <w:rsid w:val="003A7CBA"/>
    <w:rsid w:val="003B5D50"/>
    <w:rsid w:val="003C1997"/>
    <w:rsid w:val="003C228C"/>
    <w:rsid w:val="003D58BE"/>
    <w:rsid w:val="003E06D4"/>
    <w:rsid w:val="003E4832"/>
    <w:rsid w:val="003F6785"/>
    <w:rsid w:val="0040277A"/>
    <w:rsid w:val="00403A7E"/>
    <w:rsid w:val="00405FD9"/>
    <w:rsid w:val="0040722F"/>
    <w:rsid w:val="00407323"/>
    <w:rsid w:val="004118A2"/>
    <w:rsid w:val="004157CD"/>
    <w:rsid w:val="00416A2C"/>
    <w:rsid w:val="00430C27"/>
    <w:rsid w:val="00432D4E"/>
    <w:rsid w:val="00434F20"/>
    <w:rsid w:val="00436241"/>
    <w:rsid w:val="004453B6"/>
    <w:rsid w:val="004455C6"/>
    <w:rsid w:val="00452292"/>
    <w:rsid w:val="00455B6F"/>
    <w:rsid w:val="00463280"/>
    <w:rsid w:val="00466E42"/>
    <w:rsid w:val="00471C1F"/>
    <w:rsid w:val="00475BEE"/>
    <w:rsid w:val="00475F27"/>
    <w:rsid w:val="004764A2"/>
    <w:rsid w:val="00477202"/>
    <w:rsid w:val="004815BF"/>
    <w:rsid w:val="004849FB"/>
    <w:rsid w:val="00484C50"/>
    <w:rsid w:val="00496202"/>
    <w:rsid w:val="004A2A17"/>
    <w:rsid w:val="004A583F"/>
    <w:rsid w:val="004A6D3E"/>
    <w:rsid w:val="004B1193"/>
    <w:rsid w:val="004B2634"/>
    <w:rsid w:val="004B38D1"/>
    <w:rsid w:val="004D0775"/>
    <w:rsid w:val="004D73A7"/>
    <w:rsid w:val="004F4168"/>
    <w:rsid w:val="004F6571"/>
    <w:rsid w:val="00510F35"/>
    <w:rsid w:val="005122D0"/>
    <w:rsid w:val="0051616A"/>
    <w:rsid w:val="005169ED"/>
    <w:rsid w:val="00521C23"/>
    <w:rsid w:val="005222BF"/>
    <w:rsid w:val="00531909"/>
    <w:rsid w:val="0054046A"/>
    <w:rsid w:val="0055218F"/>
    <w:rsid w:val="00557AB9"/>
    <w:rsid w:val="00562117"/>
    <w:rsid w:val="00563BC1"/>
    <w:rsid w:val="00565E88"/>
    <w:rsid w:val="00570737"/>
    <w:rsid w:val="00571CEA"/>
    <w:rsid w:val="00583903"/>
    <w:rsid w:val="005861FB"/>
    <w:rsid w:val="00586CDB"/>
    <w:rsid w:val="005B4DDB"/>
    <w:rsid w:val="005B7127"/>
    <w:rsid w:val="005C1EEF"/>
    <w:rsid w:val="005C640F"/>
    <w:rsid w:val="005D6245"/>
    <w:rsid w:val="005E545C"/>
    <w:rsid w:val="005E7D86"/>
    <w:rsid w:val="005F22DF"/>
    <w:rsid w:val="005F3941"/>
    <w:rsid w:val="005F396C"/>
    <w:rsid w:val="005F445B"/>
    <w:rsid w:val="005F5E47"/>
    <w:rsid w:val="005F6929"/>
    <w:rsid w:val="0060198C"/>
    <w:rsid w:val="00601EE5"/>
    <w:rsid w:val="0060643A"/>
    <w:rsid w:val="00614877"/>
    <w:rsid w:val="00623429"/>
    <w:rsid w:val="00623DD1"/>
    <w:rsid w:val="00626ABA"/>
    <w:rsid w:val="00626FD4"/>
    <w:rsid w:val="00640E26"/>
    <w:rsid w:val="00642A2F"/>
    <w:rsid w:val="00644C58"/>
    <w:rsid w:val="00645E47"/>
    <w:rsid w:val="00661B13"/>
    <w:rsid w:val="00662B51"/>
    <w:rsid w:val="00662E6D"/>
    <w:rsid w:val="00665D94"/>
    <w:rsid w:val="00671D60"/>
    <w:rsid w:val="0067263F"/>
    <w:rsid w:val="00673424"/>
    <w:rsid w:val="00675F70"/>
    <w:rsid w:val="00680D6F"/>
    <w:rsid w:val="00690BD4"/>
    <w:rsid w:val="0069175C"/>
    <w:rsid w:val="00695527"/>
    <w:rsid w:val="00697D19"/>
    <w:rsid w:val="006B3D72"/>
    <w:rsid w:val="006B42C8"/>
    <w:rsid w:val="006C236D"/>
    <w:rsid w:val="006E0691"/>
    <w:rsid w:val="006E0DEB"/>
    <w:rsid w:val="006E3D6C"/>
    <w:rsid w:val="006F7F85"/>
    <w:rsid w:val="00706054"/>
    <w:rsid w:val="00723E1D"/>
    <w:rsid w:val="0073782E"/>
    <w:rsid w:val="00740C8A"/>
    <w:rsid w:val="00742043"/>
    <w:rsid w:val="0074443B"/>
    <w:rsid w:val="007557FA"/>
    <w:rsid w:val="007735CE"/>
    <w:rsid w:val="00776633"/>
    <w:rsid w:val="00783213"/>
    <w:rsid w:val="00784D27"/>
    <w:rsid w:val="007852F8"/>
    <w:rsid w:val="007876EF"/>
    <w:rsid w:val="00791362"/>
    <w:rsid w:val="00791920"/>
    <w:rsid w:val="00793DA3"/>
    <w:rsid w:val="007A1E82"/>
    <w:rsid w:val="007A2F95"/>
    <w:rsid w:val="007C1809"/>
    <w:rsid w:val="007C2A35"/>
    <w:rsid w:val="007D5FB2"/>
    <w:rsid w:val="007D7493"/>
    <w:rsid w:val="007E4DBD"/>
    <w:rsid w:val="007E5FD0"/>
    <w:rsid w:val="007F0B9E"/>
    <w:rsid w:val="007F3F33"/>
    <w:rsid w:val="007F63E0"/>
    <w:rsid w:val="007F7766"/>
    <w:rsid w:val="00803D85"/>
    <w:rsid w:val="00812C77"/>
    <w:rsid w:val="008137F5"/>
    <w:rsid w:val="00815666"/>
    <w:rsid w:val="00820612"/>
    <w:rsid w:val="00820796"/>
    <w:rsid w:val="008230C8"/>
    <w:rsid w:val="00830C8E"/>
    <w:rsid w:val="00831EE8"/>
    <w:rsid w:val="008359AA"/>
    <w:rsid w:val="00835CA4"/>
    <w:rsid w:val="00843610"/>
    <w:rsid w:val="008513F2"/>
    <w:rsid w:val="00851C08"/>
    <w:rsid w:val="008532E3"/>
    <w:rsid w:val="008646E2"/>
    <w:rsid w:val="008661EA"/>
    <w:rsid w:val="00871ED2"/>
    <w:rsid w:val="0087607D"/>
    <w:rsid w:val="0089634F"/>
    <w:rsid w:val="008A1084"/>
    <w:rsid w:val="008A1F35"/>
    <w:rsid w:val="008A4409"/>
    <w:rsid w:val="008A61DB"/>
    <w:rsid w:val="008A6C7D"/>
    <w:rsid w:val="008A6ECC"/>
    <w:rsid w:val="008A7FA6"/>
    <w:rsid w:val="008B24EF"/>
    <w:rsid w:val="008C5D6B"/>
    <w:rsid w:val="008D0D05"/>
    <w:rsid w:val="008D15FF"/>
    <w:rsid w:val="008D238D"/>
    <w:rsid w:val="008D29EC"/>
    <w:rsid w:val="008E2E55"/>
    <w:rsid w:val="008F4730"/>
    <w:rsid w:val="008F7915"/>
    <w:rsid w:val="00927F59"/>
    <w:rsid w:val="0093056B"/>
    <w:rsid w:val="00932722"/>
    <w:rsid w:val="00932ADF"/>
    <w:rsid w:val="00934035"/>
    <w:rsid w:val="00957385"/>
    <w:rsid w:val="00962760"/>
    <w:rsid w:val="009704CF"/>
    <w:rsid w:val="00972B0D"/>
    <w:rsid w:val="00976596"/>
    <w:rsid w:val="0099317F"/>
    <w:rsid w:val="00994457"/>
    <w:rsid w:val="00997C93"/>
    <w:rsid w:val="009A0987"/>
    <w:rsid w:val="009A22C9"/>
    <w:rsid w:val="009A5857"/>
    <w:rsid w:val="009B19D5"/>
    <w:rsid w:val="009B3739"/>
    <w:rsid w:val="009B542E"/>
    <w:rsid w:val="009C1552"/>
    <w:rsid w:val="009C65DB"/>
    <w:rsid w:val="009D0FCE"/>
    <w:rsid w:val="009E183B"/>
    <w:rsid w:val="009E2AF1"/>
    <w:rsid w:val="009E5B59"/>
    <w:rsid w:val="009E5E17"/>
    <w:rsid w:val="009E6949"/>
    <w:rsid w:val="009F0C0E"/>
    <w:rsid w:val="00A06BAC"/>
    <w:rsid w:val="00A1159C"/>
    <w:rsid w:val="00A30302"/>
    <w:rsid w:val="00A336CE"/>
    <w:rsid w:val="00A451BD"/>
    <w:rsid w:val="00A56C92"/>
    <w:rsid w:val="00A57ABB"/>
    <w:rsid w:val="00A62A31"/>
    <w:rsid w:val="00A67DBA"/>
    <w:rsid w:val="00A861BD"/>
    <w:rsid w:val="00A93109"/>
    <w:rsid w:val="00A93BBA"/>
    <w:rsid w:val="00AA27BC"/>
    <w:rsid w:val="00AA6F55"/>
    <w:rsid w:val="00AD1A49"/>
    <w:rsid w:val="00AE26A9"/>
    <w:rsid w:val="00AE52EF"/>
    <w:rsid w:val="00AE5A66"/>
    <w:rsid w:val="00AF583A"/>
    <w:rsid w:val="00B0271B"/>
    <w:rsid w:val="00B03B1F"/>
    <w:rsid w:val="00B05D94"/>
    <w:rsid w:val="00B1080B"/>
    <w:rsid w:val="00B15FEC"/>
    <w:rsid w:val="00B207C6"/>
    <w:rsid w:val="00B31DA0"/>
    <w:rsid w:val="00B43296"/>
    <w:rsid w:val="00B544DB"/>
    <w:rsid w:val="00B576D8"/>
    <w:rsid w:val="00B60724"/>
    <w:rsid w:val="00B64A75"/>
    <w:rsid w:val="00B7717D"/>
    <w:rsid w:val="00B8027F"/>
    <w:rsid w:val="00B8077D"/>
    <w:rsid w:val="00B84FDC"/>
    <w:rsid w:val="00B8734B"/>
    <w:rsid w:val="00B8784F"/>
    <w:rsid w:val="00B92DCD"/>
    <w:rsid w:val="00BA1695"/>
    <w:rsid w:val="00BA35FC"/>
    <w:rsid w:val="00BB7CAD"/>
    <w:rsid w:val="00BC5E84"/>
    <w:rsid w:val="00BD0168"/>
    <w:rsid w:val="00BD137F"/>
    <w:rsid w:val="00BD1B06"/>
    <w:rsid w:val="00C0053A"/>
    <w:rsid w:val="00C10DD7"/>
    <w:rsid w:val="00C12FE0"/>
    <w:rsid w:val="00C1307B"/>
    <w:rsid w:val="00C172AE"/>
    <w:rsid w:val="00C23D8B"/>
    <w:rsid w:val="00C24B3E"/>
    <w:rsid w:val="00C3111B"/>
    <w:rsid w:val="00C31860"/>
    <w:rsid w:val="00C3482B"/>
    <w:rsid w:val="00C354D3"/>
    <w:rsid w:val="00C35A8C"/>
    <w:rsid w:val="00C5109B"/>
    <w:rsid w:val="00C5280B"/>
    <w:rsid w:val="00C71E2F"/>
    <w:rsid w:val="00C76561"/>
    <w:rsid w:val="00C846E6"/>
    <w:rsid w:val="00C91E13"/>
    <w:rsid w:val="00C93E25"/>
    <w:rsid w:val="00C96ABD"/>
    <w:rsid w:val="00CA1A9F"/>
    <w:rsid w:val="00CA4208"/>
    <w:rsid w:val="00CB07CC"/>
    <w:rsid w:val="00CB2666"/>
    <w:rsid w:val="00CB7ADA"/>
    <w:rsid w:val="00CD1F67"/>
    <w:rsid w:val="00CF2D8D"/>
    <w:rsid w:val="00CF4F7B"/>
    <w:rsid w:val="00CF5662"/>
    <w:rsid w:val="00D02058"/>
    <w:rsid w:val="00D1371B"/>
    <w:rsid w:val="00D51F3C"/>
    <w:rsid w:val="00D52B4B"/>
    <w:rsid w:val="00D70CFB"/>
    <w:rsid w:val="00D75035"/>
    <w:rsid w:val="00D83486"/>
    <w:rsid w:val="00D86554"/>
    <w:rsid w:val="00D866B1"/>
    <w:rsid w:val="00D927D2"/>
    <w:rsid w:val="00DA14BB"/>
    <w:rsid w:val="00DA4BD6"/>
    <w:rsid w:val="00DA53B6"/>
    <w:rsid w:val="00DB352B"/>
    <w:rsid w:val="00DC1A8D"/>
    <w:rsid w:val="00DC71BF"/>
    <w:rsid w:val="00DD0BFC"/>
    <w:rsid w:val="00DD3DE1"/>
    <w:rsid w:val="00DE0D9F"/>
    <w:rsid w:val="00DE59CF"/>
    <w:rsid w:val="00DF2CF9"/>
    <w:rsid w:val="00DF490B"/>
    <w:rsid w:val="00DF5221"/>
    <w:rsid w:val="00DF6C00"/>
    <w:rsid w:val="00E016D7"/>
    <w:rsid w:val="00E1635D"/>
    <w:rsid w:val="00E16A37"/>
    <w:rsid w:val="00E16EC8"/>
    <w:rsid w:val="00E20508"/>
    <w:rsid w:val="00E2410D"/>
    <w:rsid w:val="00E311D6"/>
    <w:rsid w:val="00E33D77"/>
    <w:rsid w:val="00E41EC1"/>
    <w:rsid w:val="00E47817"/>
    <w:rsid w:val="00E47EC5"/>
    <w:rsid w:val="00E57256"/>
    <w:rsid w:val="00E57401"/>
    <w:rsid w:val="00E63B3F"/>
    <w:rsid w:val="00E66624"/>
    <w:rsid w:val="00E7429E"/>
    <w:rsid w:val="00E75362"/>
    <w:rsid w:val="00E7763B"/>
    <w:rsid w:val="00E801EF"/>
    <w:rsid w:val="00E84824"/>
    <w:rsid w:val="00E967FF"/>
    <w:rsid w:val="00EA07CB"/>
    <w:rsid w:val="00EA539B"/>
    <w:rsid w:val="00EC1643"/>
    <w:rsid w:val="00EC265C"/>
    <w:rsid w:val="00EC40BD"/>
    <w:rsid w:val="00ED0F67"/>
    <w:rsid w:val="00ED30BB"/>
    <w:rsid w:val="00EE444E"/>
    <w:rsid w:val="00EF4D06"/>
    <w:rsid w:val="00EF7053"/>
    <w:rsid w:val="00F046E0"/>
    <w:rsid w:val="00F06F0D"/>
    <w:rsid w:val="00F13AFA"/>
    <w:rsid w:val="00F15801"/>
    <w:rsid w:val="00F2115F"/>
    <w:rsid w:val="00F23FAC"/>
    <w:rsid w:val="00F321B2"/>
    <w:rsid w:val="00F42484"/>
    <w:rsid w:val="00F47207"/>
    <w:rsid w:val="00F47598"/>
    <w:rsid w:val="00F4783C"/>
    <w:rsid w:val="00F528A3"/>
    <w:rsid w:val="00F546FA"/>
    <w:rsid w:val="00F55B8D"/>
    <w:rsid w:val="00F641E1"/>
    <w:rsid w:val="00F664B6"/>
    <w:rsid w:val="00F66F89"/>
    <w:rsid w:val="00F84011"/>
    <w:rsid w:val="00F84CB0"/>
    <w:rsid w:val="00F864EA"/>
    <w:rsid w:val="00F962A8"/>
    <w:rsid w:val="00FA43E6"/>
    <w:rsid w:val="00FA6E31"/>
    <w:rsid w:val="00FA73B9"/>
    <w:rsid w:val="00FA7FF9"/>
    <w:rsid w:val="00FB6B40"/>
    <w:rsid w:val="00FC703B"/>
    <w:rsid w:val="00FD5B1A"/>
    <w:rsid w:val="00FE4CF2"/>
    <w:rsid w:val="00FF13A0"/>
    <w:rsid w:val="00FF5881"/>
    <w:rsid w:val="181F2C4F"/>
    <w:rsid w:val="27C000FA"/>
    <w:rsid w:val="2DE275EA"/>
    <w:rsid w:val="2F0A7AF7"/>
    <w:rsid w:val="39763549"/>
    <w:rsid w:val="39D301C2"/>
    <w:rsid w:val="4BC31388"/>
    <w:rsid w:val="53FC3579"/>
    <w:rsid w:val="67525C4A"/>
    <w:rsid w:val="69B4327D"/>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01D0E"/>
  <w15:docId w15:val="{FC68DB0D-FD07-459B-BD5B-64F25A3B3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unhideWhenUsed="1" w:qFormat="1"/>
    <w:lsdException w:name="heading 4" w:uiPriority="0" w:unhideWhenUsed="1" w:qFormat="1"/>
    <w:lsdException w:name="heading 5"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paragraph" w:styleId="4">
    <w:name w:val="heading 4"/>
    <w:basedOn w:val="a"/>
    <w:next w:val="a"/>
    <w:link w:val="40"/>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nhideWhenUsed/>
    <w:qFormat/>
    <w:pPr>
      <w:keepNext/>
      <w:keepLines/>
      <w:spacing w:before="280" w:after="290" w:line="376" w:lineRule="auto"/>
      <w:outlineLvl w:val="4"/>
    </w:pPr>
    <w:rPr>
      <w:b/>
      <w:b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nhideWhenUsed/>
    <w:qFormat/>
    <w:pPr>
      <w:ind w:firstLineChars="200" w:firstLine="420"/>
    </w:pPr>
    <w:rPr>
      <w:rFonts w:asciiTheme="minorHAnsi" w:eastAsiaTheme="minorEastAsia" w:hAnsiTheme="minorHAnsi" w:cstheme="minorBidi"/>
      <w:szCs w:val="22"/>
    </w:rPr>
  </w:style>
  <w:style w:type="paragraph" w:styleId="a5">
    <w:name w:val="Document Map"/>
    <w:basedOn w:val="a"/>
    <w:link w:val="a6"/>
    <w:uiPriority w:val="99"/>
    <w:semiHidden/>
    <w:unhideWhenUsed/>
    <w:qFormat/>
    <w:rPr>
      <w:rFonts w:ascii="Microsoft YaHei UI" w:eastAsia="Microsoft YaHei UI"/>
      <w:sz w:val="18"/>
      <w:szCs w:val="18"/>
    </w:rPr>
  </w:style>
  <w:style w:type="paragraph" w:styleId="a7">
    <w:name w:val="Body Text Indent"/>
    <w:basedOn w:val="a"/>
    <w:link w:val="a8"/>
    <w:uiPriority w:val="99"/>
    <w:semiHidden/>
    <w:unhideWhenUsed/>
    <w:qFormat/>
    <w:pPr>
      <w:spacing w:after="120"/>
      <w:ind w:leftChars="200" w:left="420"/>
    </w:pPr>
  </w:style>
  <w:style w:type="paragraph" w:styleId="a9">
    <w:name w:val="Plain Text"/>
    <w:basedOn w:val="a"/>
    <w:link w:val="aa"/>
    <w:qFormat/>
    <w:rPr>
      <w:rFonts w:ascii="宋体" w:eastAsiaTheme="minorEastAsia" w:hAnsi="Courier New" w:cstheme="minorBidi"/>
      <w:szCs w:val="22"/>
    </w:rPr>
  </w:style>
  <w:style w:type="paragraph" w:styleId="ab">
    <w:name w:val="footer"/>
    <w:basedOn w:val="a"/>
    <w:link w:val="ac"/>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f">
    <w:name w:val="Normal (Web)"/>
    <w:basedOn w:val="a"/>
    <w:semiHidden/>
    <w:unhideWhenUsed/>
    <w:qFormat/>
    <w:rPr>
      <w:sz w:val="24"/>
    </w:rPr>
  </w:style>
  <w:style w:type="paragraph" w:styleId="21">
    <w:name w:val="Body Text First Indent 2"/>
    <w:basedOn w:val="a7"/>
    <w:link w:val="22"/>
    <w:qFormat/>
    <w:pPr>
      <w:spacing w:line="480" w:lineRule="exact"/>
      <w:ind w:firstLineChars="200" w:firstLine="420"/>
    </w:pPr>
    <w:rPr>
      <w:sz w:val="32"/>
      <w:szCs w:val="20"/>
    </w:rPr>
  </w:style>
  <w:style w:type="table" w:styleId="af0">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页眉 字符"/>
    <w:basedOn w:val="a1"/>
    <w:link w:val="ad"/>
    <w:uiPriority w:val="99"/>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Arial" w:eastAsia="黑体" w:hAnsi="Arial" w:cs="Arial"/>
      <w:b/>
      <w:bCs/>
      <w:sz w:val="32"/>
      <w:szCs w:val="32"/>
    </w:rPr>
  </w:style>
  <w:style w:type="character" w:customStyle="1" w:styleId="aa">
    <w:name w:val="纯文本 字符"/>
    <w:basedOn w:val="a1"/>
    <w:link w:val="a9"/>
    <w:qFormat/>
    <w:rPr>
      <w:rFonts w:ascii="宋体" w:hAnsi="Courier New"/>
    </w:rPr>
  </w:style>
  <w:style w:type="character" w:customStyle="1" w:styleId="a4">
    <w:name w:val="正文缩进 字符"/>
    <w:link w:val="a0"/>
    <w:qFormat/>
  </w:style>
  <w:style w:type="paragraph" w:customStyle="1" w:styleId="Style16">
    <w:name w:val="_Style 16"/>
    <w:basedOn w:val="a"/>
    <w:next w:val="af1"/>
    <w:link w:val="Char"/>
    <w:uiPriority w:val="34"/>
    <w:qFormat/>
    <w:pPr>
      <w:ind w:firstLineChars="200" w:firstLine="420"/>
    </w:pPr>
  </w:style>
  <w:style w:type="paragraph" w:styleId="af1">
    <w:name w:val="List Paragraph"/>
    <w:basedOn w:val="a"/>
    <w:link w:val="af2"/>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2">
    <w:name w:val="列表段落 字符"/>
    <w:link w:val="af1"/>
    <w:uiPriority w:val="34"/>
    <w:qFormat/>
    <w:rPr>
      <w:kern w:val="2"/>
      <w:sz w:val="21"/>
      <w:szCs w:val="21"/>
    </w:rPr>
  </w:style>
  <w:style w:type="paragraph" w:customStyle="1" w:styleId="CharCharCharCharCharChar1CharCharCharChar">
    <w:name w:val="Char Char Char Char Char Char1 Char Char Char Char"/>
    <w:basedOn w:val="a5"/>
    <w:qFormat/>
    <w:pPr>
      <w:shd w:val="clear" w:color="auto" w:fill="000080"/>
    </w:pPr>
    <w:rPr>
      <w:rFonts w:ascii="Tahoma" w:eastAsia="宋体" w:hAnsi="Tahoma"/>
      <w:sz w:val="24"/>
      <w:szCs w:val="24"/>
    </w:rPr>
  </w:style>
  <w:style w:type="character" w:customStyle="1" w:styleId="a6">
    <w:name w:val="文档结构图 字符"/>
    <w:basedOn w:val="a1"/>
    <w:link w:val="a5"/>
    <w:uiPriority w:val="99"/>
    <w:semiHidden/>
    <w:qFormat/>
    <w:rPr>
      <w:rFonts w:ascii="Microsoft YaHei UI" w:eastAsia="Microsoft YaHei UI"/>
      <w:kern w:val="2"/>
      <w:sz w:val="18"/>
      <w:szCs w:val="18"/>
    </w:rPr>
  </w:style>
  <w:style w:type="paragraph" w:customStyle="1" w:styleId="CharCharCharCharCharChar1CharCharCharChar1">
    <w:name w:val="Char Char Char Char Char Char1 Char Char Char Char1"/>
    <w:basedOn w:val="a5"/>
    <w:qFormat/>
    <w:pPr>
      <w:shd w:val="clear" w:color="auto" w:fill="000080"/>
    </w:pPr>
    <w:rPr>
      <w:rFonts w:ascii="Tahoma" w:eastAsia="宋体" w:hAnsi="Tahoma"/>
      <w:sz w:val="24"/>
      <w:szCs w:val="24"/>
    </w:rPr>
  </w:style>
  <w:style w:type="character" w:customStyle="1" w:styleId="af3">
    <w:name w:val="列出段落 字符"/>
    <w:uiPriority w:val="34"/>
    <w:qFormat/>
    <w:rPr>
      <w:kern w:val="2"/>
      <w:sz w:val="21"/>
      <w:szCs w:val="21"/>
    </w:rPr>
  </w:style>
  <w:style w:type="paragraph" w:customStyle="1" w:styleId="CharCharCharCharCharChar1CharCharCharChar2">
    <w:name w:val="Char Char Char Char Char Char1 Char Char Char Char2"/>
    <w:basedOn w:val="a5"/>
    <w:qFormat/>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5"/>
    <w:qFormat/>
    <w:pPr>
      <w:shd w:val="clear" w:color="auto" w:fill="000080"/>
    </w:pPr>
    <w:rPr>
      <w:rFonts w:ascii="Tahoma" w:eastAsia="宋体" w:hAnsi="Tahoma"/>
      <w:sz w:val="24"/>
      <w:szCs w:val="24"/>
    </w:rPr>
  </w:style>
  <w:style w:type="character" w:customStyle="1" w:styleId="a8">
    <w:name w:val="正文文本缩进 字符"/>
    <w:basedOn w:val="a1"/>
    <w:link w:val="a7"/>
    <w:uiPriority w:val="99"/>
    <w:semiHidden/>
    <w:qFormat/>
    <w:rPr>
      <w:kern w:val="2"/>
      <w:sz w:val="21"/>
      <w:szCs w:val="21"/>
    </w:rPr>
  </w:style>
  <w:style w:type="character" w:customStyle="1" w:styleId="22">
    <w:name w:val="正文文本首行缩进 2 字符"/>
    <w:basedOn w:val="a8"/>
    <w:link w:val="21"/>
    <w:qFormat/>
    <w:rPr>
      <w:kern w:val="2"/>
      <w:sz w:val="32"/>
      <w:szCs w:val="21"/>
    </w:rPr>
  </w:style>
  <w:style w:type="paragraph" w:customStyle="1" w:styleId="af4">
    <w:name w:val="新正文"/>
    <w:basedOn w:val="af"/>
    <w:qFormat/>
    <w:pPr>
      <w:widowControl/>
      <w:spacing w:before="100" w:beforeAutospacing="1" w:after="100" w:afterAutospacing="1"/>
      <w:textAlignment w:val="baseline"/>
    </w:pPr>
    <w:rPr>
      <w:rFonts w:ascii="宋体" w:hAnsi="宋体"/>
      <w:kern w:val="0"/>
      <w:sz w:val="32"/>
      <w:szCs w:val="32"/>
    </w:rPr>
  </w:style>
  <w:style w:type="character" w:customStyle="1" w:styleId="30">
    <w:name w:val="标题 3 字符"/>
    <w:basedOn w:val="a1"/>
    <w:link w:val="3"/>
    <w:rPr>
      <w:b/>
      <w:bCs/>
      <w:kern w:val="2"/>
      <w:sz w:val="32"/>
      <w:szCs w:val="32"/>
    </w:rPr>
  </w:style>
  <w:style w:type="character" w:customStyle="1" w:styleId="40">
    <w:name w:val="标题 4 字符"/>
    <w:basedOn w:val="a1"/>
    <w:link w:val="4"/>
    <w:qFormat/>
    <w:rPr>
      <w:rFonts w:asciiTheme="majorHAnsi" w:eastAsiaTheme="majorEastAsia" w:hAnsiTheme="majorHAnsi" w:cstheme="majorBidi"/>
      <w:b/>
      <w:bCs/>
      <w:kern w:val="2"/>
      <w:sz w:val="28"/>
      <w:szCs w:val="28"/>
    </w:rPr>
  </w:style>
  <w:style w:type="character" w:customStyle="1" w:styleId="50">
    <w:name w:val="标题 5 字符"/>
    <w:basedOn w:val="a1"/>
    <w:link w:val="5"/>
    <w:rPr>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B96D7-2A3C-4E5D-8621-33BFB3EFA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8</Pages>
  <Words>331</Words>
  <Characters>1889</Characters>
  <Application>Microsoft Office Word</Application>
  <DocSecurity>0</DocSecurity>
  <Lines>15</Lines>
  <Paragraphs>4</Paragraphs>
  <ScaleCrop>false</ScaleCrop>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86136</cp:lastModifiedBy>
  <cp:revision>217</cp:revision>
  <dcterms:created xsi:type="dcterms:W3CDTF">2023-04-27T02:26:00Z</dcterms:created>
  <dcterms:modified xsi:type="dcterms:W3CDTF">2024-11-29T11:42:00Z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8A5353754F934805A5D917FE0ED75A1E_13</vt:lpwstr>
  </property>
</Properties>
</file>