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E8E06D" w14:textId="77777777" w:rsidR="00EA71A1" w:rsidRPr="00CC098E"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color w:val="000000" w:themeColor="text1"/>
          <w:sz w:val="24"/>
          <w:szCs w:val="24"/>
        </w:rPr>
      </w:pPr>
      <w:bookmarkStart w:id="0" w:name="_Toc35393809"/>
      <w:bookmarkStart w:id="1" w:name="_Toc28359022"/>
      <w:r w:rsidRPr="00CC098E">
        <w:rPr>
          <w:rFonts w:asciiTheme="minorEastAsia" w:eastAsiaTheme="minorEastAsia" w:hAnsiTheme="minorEastAsia" w:hint="eastAsia"/>
          <w:color w:val="000000" w:themeColor="text1"/>
          <w:sz w:val="24"/>
          <w:szCs w:val="24"/>
        </w:rPr>
        <w:t>中标（成交）结果公告</w:t>
      </w:r>
      <w:bookmarkEnd w:id="0"/>
      <w:bookmarkEnd w:id="1"/>
    </w:p>
    <w:p w14:paraId="1BF6A5B1" w14:textId="447BEC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一</w:t>
      </w:r>
      <w:r w:rsidRPr="00CC098E">
        <w:rPr>
          <w:rFonts w:asciiTheme="minorEastAsia" w:eastAsiaTheme="minorEastAsia" w:hAnsiTheme="minorEastAsia"/>
          <w:color w:val="000000" w:themeColor="text1"/>
          <w:sz w:val="24"/>
          <w:szCs w:val="24"/>
        </w:rPr>
        <w:t>、</w:t>
      </w:r>
      <w:r w:rsidRPr="00CC098E">
        <w:rPr>
          <w:rFonts w:asciiTheme="minorEastAsia" w:eastAsiaTheme="minorEastAsia" w:hAnsiTheme="minorEastAsia" w:hint="eastAsia"/>
          <w:color w:val="000000" w:themeColor="text1"/>
          <w:sz w:val="24"/>
          <w:szCs w:val="24"/>
        </w:rPr>
        <w:t>项目编号：</w:t>
      </w:r>
      <w:r w:rsidR="00211CD7" w:rsidRPr="00CC098E">
        <w:rPr>
          <w:rFonts w:asciiTheme="minorEastAsia" w:eastAsiaTheme="minorEastAsia" w:hAnsiTheme="minorEastAsia"/>
          <w:color w:val="000000" w:themeColor="text1"/>
          <w:sz w:val="24"/>
          <w:szCs w:val="24"/>
        </w:rPr>
        <w:t>BIECC-24CG90204</w:t>
      </w:r>
    </w:p>
    <w:p w14:paraId="603F46F3" w14:textId="6D290C74" w:rsidR="00EA71A1" w:rsidRPr="00CC098E" w:rsidRDefault="00000000">
      <w:pPr>
        <w:spacing w:line="360" w:lineRule="auto"/>
        <w:rPr>
          <w:rFonts w:asciiTheme="minorEastAsia" w:eastAsiaTheme="minorEastAsia" w:hAnsiTheme="minorEastAsia"/>
          <w:color w:val="000000" w:themeColor="text1"/>
          <w:sz w:val="24"/>
          <w:szCs w:val="24"/>
          <w:u w:val="single"/>
        </w:rPr>
      </w:pPr>
      <w:r w:rsidRPr="00CC098E">
        <w:rPr>
          <w:rFonts w:asciiTheme="minorEastAsia" w:eastAsiaTheme="minorEastAsia" w:hAnsiTheme="minorEastAsia" w:hint="eastAsia"/>
          <w:color w:val="000000" w:themeColor="text1"/>
          <w:sz w:val="24"/>
          <w:szCs w:val="24"/>
        </w:rPr>
        <w:t>二</w:t>
      </w:r>
      <w:r w:rsidRPr="00CC098E">
        <w:rPr>
          <w:rFonts w:asciiTheme="minorEastAsia" w:eastAsiaTheme="minorEastAsia" w:hAnsiTheme="minorEastAsia"/>
          <w:color w:val="000000" w:themeColor="text1"/>
          <w:sz w:val="24"/>
          <w:szCs w:val="24"/>
        </w:rPr>
        <w:t>、</w:t>
      </w:r>
      <w:r w:rsidRPr="00CC098E">
        <w:rPr>
          <w:rFonts w:asciiTheme="minorEastAsia" w:eastAsiaTheme="minorEastAsia" w:hAnsiTheme="minorEastAsia" w:hint="eastAsia"/>
          <w:color w:val="000000" w:themeColor="text1"/>
          <w:sz w:val="24"/>
          <w:szCs w:val="24"/>
        </w:rPr>
        <w:t>项目名称：</w:t>
      </w:r>
      <w:r w:rsidR="00D84BB5" w:rsidRPr="00CC098E">
        <w:rPr>
          <w:rFonts w:asciiTheme="minorEastAsia" w:eastAsiaTheme="minorEastAsia" w:hAnsiTheme="minorEastAsia" w:hint="eastAsia"/>
          <w:color w:val="000000" w:themeColor="text1"/>
          <w:sz w:val="24"/>
          <w:szCs w:val="24"/>
        </w:rPr>
        <w:t>北京市超高清视听产业发展支持资金项目</w:t>
      </w:r>
    </w:p>
    <w:p w14:paraId="7691B556" w14:textId="777777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三、中标（成交）信息</w:t>
      </w:r>
    </w:p>
    <w:p w14:paraId="530A55B3" w14:textId="77777777" w:rsidR="00211CD7" w:rsidRPr="00CC098E" w:rsidRDefault="00211CD7">
      <w:pPr>
        <w:spacing w:line="360" w:lineRule="auto"/>
        <w:ind w:firstLineChars="200" w:firstLine="482"/>
        <w:rPr>
          <w:rFonts w:asciiTheme="minorEastAsia" w:eastAsiaTheme="minorEastAsia" w:hAnsiTheme="minorEastAsia" w:cs="宋体"/>
          <w:b/>
          <w:bCs/>
          <w:color w:val="000000" w:themeColor="text1"/>
          <w:kern w:val="0"/>
          <w:sz w:val="24"/>
          <w:szCs w:val="24"/>
        </w:rPr>
      </w:pPr>
      <w:bookmarkStart w:id="2" w:name="_Hlk108169660"/>
      <w:r w:rsidRPr="00CC098E">
        <w:rPr>
          <w:rFonts w:asciiTheme="minorEastAsia" w:eastAsiaTheme="minorEastAsia" w:hAnsiTheme="minorEastAsia" w:cs="宋体" w:hint="eastAsia"/>
          <w:b/>
          <w:bCs/>
          <w:color w:val="000000" w:themeColor="text1"/>
          <w:kern w:val="0"/>
          <w:sz w:val="24"/>
          <w:szCs w:val="24"/>
        </w:rPr>
        <w:t>第一包：项目技术保障服务</w:t>
      </w:r>
    </w:p>
    <w:p w14:paraId="7EEF55CC" w14:textId="5521F2DA"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供应商名称：</w:t>
      </w:r>
      <w:r w:rsidR="00C111B0" w:rsidRPr="00CC098E">
        <w:rPr>
          <w:rFonts w:asciiTheme="minorEastAsia" w:eastAsiaTheme="minorEastAsia" w:hAnsiTheme="minorEastAsia" w:cs="宋体" w:hint="eastAsia"/>
          <w:color w:val="000000" w:themeColor="text1"/>
          <w:kern w:val="0"/>
          <w:sz w:val="24"/>
          <w:szCs w:val="24"/>
        </w:rPr>
        <w:t>国家广播电视总局广播电视科学研究院</w:t>
      </w:r>
    </w:p>
    <w:p w14:paraId="3EBB7EC7" w14:textId="23555526"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供应商地址：</w:t>
      </w:r>
      <w:r w:rsidR="00800100" w:rsidRPr="00CC098E">
        <w:rPr>
          <w:rFonts w:asciiTheme="minorEastAsia" w:eastAsiaTheme="minorEastAsia" w:hAnsiTheme="minorEastAsia" w:cs="宋体" w:hint="eastAsia"/>
          <w:color w:val="000000" w:themeColor="text1"/>
          <w:kern w:val="0"/>
          <w:sz w:val="24"/>
          <w:szCs w:val="24"/>
        </w:rPr>
        <w:t>北京市西城区复兴门外大街2号</w:t>
      </w:r>
    </w:p>
    <w:p w14:paraId="39FB61F3" w14:textId="191B8ED5"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中标（成交）金额：人民币</w:t>
      </w:r>
      <w:r w:rsidR="007578B6" w:rsidRPr="00CC098E">
        <w:rPr>
          <w:rFonts w:asciiTheme="minorEastAsia" w:eastAsiaTheme="minorEastAsia" w:hAnsiTheme="minorEastAsia" w:cs="宋体" w:hint="eastAsia"/>
          <w:color w:val="000000" w:themeColor="text1"/>
          <w:kern w:val="0"/>
          <w:sz w:val="24"/>
          <w:szCs w:val="24"/>
        </w:rPr>
        <w:t>392.00</w:t>
      </w:r>
      <w:r w:rsidRPr="00CC098E">
        <w:rPr>
          <w:rFonts w:asciiTheme="minorEastAsia" w:eastAsiaTheme="minorEastAsia" w:hAnsiTheme="minorEastAsia" w:cs="宋体" w:hint="eastAsia"/>
          <w:color w:val="000000" w:themeColor="text1"/>
          <w:kern w:val="0"/>
          <w:sz w:val="24"/>
          <w:szCs w:val="24"/>
        </w:rPr>
        <w:t>万元</w:t>
      </w:r>
      <w:bookmarkEnd w:id="2"/>
    </w:p>
    <w:p w14:paraId="530B0073" w14:textId="77777777" w:rsidR="00211CD7" w:rsidRPr="00CC098E" w:rsidRDefault="00211CD7">
      <w:pPr>
        <w:spacing w:line="360" w:lineRule="auto"/>
        <w:ind w:firstLineChars="200" w:firstLine="482"/>
        <w:rPr>
          <w:rFonts w:asciiTheme="minorEastAsia" w:eastAsiaTheme="minorEastAsia" w:hAnsiTheme="minorEastAsia" w:cs="宋体"/>
          <w:b/>
          <w:bCs/>
          <w:color w:val="000000" w:themeColor="text1"/>
          <w:kern w:val="0"/>
          <w:sz w:val="24"/>
          <w:szCs w:val="24"/>
        </w:rPr>
      </w:pPr>
      <w:r w:rsidRPr="00CC098E">
        <w:rPr>
          <w:rFonts w:asciiTheme="minorEastAsia" w:eastAsiaTheme="minorEastAsia" w:hAnsiTheme="minorEastAsia" w:cs="宋体" w:hint="eastAsia"/>
          <w:b/>
          <w:bCs/>
          <w:color w:val="000000" w:themeColor="text1"/>
          <w:kern w:val="0"/>
          <w:sz w:val="24"/>
          <w:szCs w:val="24"/>
        </w:rPr>
        <w:t>第二包：项目实施全过程绩效跟踪评价</w:t>
      </w:r>
    </w:p>
    <w:p w14:paraId="4578EB30" w14:textId="1BADAB32"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供应商名称：</w:t>
      </w:r>
      <w:r w:rsidR="00CD794C" w:rsidRPr="00CC098E">
        <w:rPr>
          <w:rFonts w:asciiTheme="minorEastAsia" w:eastAsiaTheme="minorEastAsia" w:hAnsiTheme="minorEastAsia" w:cs="宋体" w:hint="eastAsia"/>
          <w:color w:val="000000" w:themeColor="text1"/>
          <w:kern w:val="0"/>
          <w:sz w:val="24"/>
          <w:szCs w:val="24"/>
        </w:rPr>
        <w:t>北京立瑞会计师事务所（普通合伙）</w:t>
      </w:r>
    </w:p>
    <w:p w14:paraId="4AE35A8B" w14:textId="1A5DBED0"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供应商地址：</w:t>
      </w:r>
      <w:r w:rsidR="00B7631B" w:rsidRPr="00CC098E">
        <w:rPr>
          <w:rFonts w:asciiTheme="minorEastAsia" w:eastAsiaTheme="minorEastAsia" w:hAnsiTheme="minorEastAsia" w:cs="宋体" w:hint="eastAsia"/>
          <w:color w:val="000000" w:themeColor="text1"/>
          <w:kern w:val="0"/>
          <w:sz w:val="24"/>
          <w:szCs w:val="24"/>
        </w:rPr>
        <w:t>北京市西城区阜成门外大街甲6号400室</w:t>
      </w:r>
    </w:p>
    <w:p w14:paraId="0F1552A0" w14:textId="4ECC7595"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中标（成交）金额：人民币</w:t>
      </w:r>
      <w:r w:rsidR="003A4C2B" w:rsidRPr="00CC098E">
        <w:rPr>
          <w:rFonts w:asciiTheme="minorEastAsia" w:eastAsiaTheme="minorEastAsia" w:hAnsiTheme="minorEastAsia" w:cs="宋体" w:hint="eastAsia"/>
          <w:color w:val="000000" w:themeColor="text1"/>
          <w:kern w:val="0"/>
          <w:sz w:val="24"/>
          <w:szCs w:val="24"/>
        </w:rPr>
        <w:t>25.50</w:t>
      </w:r>
      <w:r w:rsidRPr="00CC098E">
        <w:rPr>
          <w:rFonts w:asciiTheme="minorEastAsia" w:eastAsiaTheme="minorEastAsia" w:hAnsiTheme="minorEastAsia" w:cs="宋体" w:hint="eastAsia"/>
          <w:color w:val="000000" w:themeColor="text1"/>
          <w:kern w:val="0"/>
          <w:sz w:val="24"/>
          <w:szCs w:val="24"/>
        </w:rPr>
        <w:t>万元</w:t>
      </w:r>
    </w:p>
    <w:p w14:paraId="400F8C95" w14:textId="777777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四、主要标的信息</w:t>
      </w:r>
    </w:p>
    <w:tbl>
      <w:tblPr>
        <w:tblStyle w:val="ad"/>
        <w:tblW w:w="9209" w:type="dxa"/>
        <w:jc w:val="center"/>
        <w:tblLayout w:type="fixed"/>
        <w:tblLook w:val="04A0" w:firstRow="1" w:lastRow="0" w:firstColumn="1" w:lastColumn="0" w:noHBand="0" w:noVBand="1"/>
      </w:tblPr>
      <w:tblGrid>
        <w:gridCol w:w="562"/>
        <w:gridCol w:w="1843"/>
        <w:gridCol w:w="6804"/>
      </w:tblGrid>
      <w:tr w:rsidR="00CC098E" w:rsidRPr="00CC098E" w14:paraId="163F78BF" w14:textId="77777777" w:rsidTr="008537A7">
        <w:trPr>
          <w:trHeight w:val="355"/>
          <w:jc w:val="center"/>
        </w:trPr>
        <w:tc>
          <w:tcPr>
            <w:tcW w:w="562" w:type="dxa"/>
            <w:vAlign w:val="center"/>
          </w:tcPr>
          <w:p w14:paraId="2F90FC68" w14:textId="77777777" w:rsidR="00EA71A1" w:rsidRPr="00CC098E" w:rsidRDefault="00000000">
            <w:pPr>
              <w:spacing w:line="360" w:lineRule="auto"/>
              <w:jc w:val="center"/>
              <w:rPr>
                <w:rFonts w:ascii="宋体" w:hAnsi="宋体"/>
                <w:color w:val="000000" w:themeColor="text1"/>
                <w:sz w:val="24"/>
                <w:szCs w:val="24"/>
              </w:rPr>
            </w:pPr>
            <w:r w:rsidRPr="00CC098E">
              <w:rPr>
                <w:rFonts w:ascii="宋体" w:hAnsi="宋体" w:hint="eastAsia"/>
                <w:color w:val="000000" w:themeColor="text1"/>
                <w:sz w:val="24"/>
                <w:szCs w:val="24"/>
              </w:rPr>
              <w:t>包号</w:t>
            </w:r>
          </w:p>
        </w:tc>
        <w:tc>
          <w:tcPr>
            <w:tcW w:w="1843" w:type="dxa"/>
            <w:vAlign w:val="center"/>
          </w:tcPr>
          <w:p w14:paraId="682FF82C" w14:textId="77777777" w:rsidR="00EA71A1" w:rsidRPr="00CC098E" w:rsidRDefault="00000000">
            <w:pPr>
              <w:spacing w:line="360" w:lineRule="auto"/>
              <w:jc w:val="center"/>
              <w:rPr>
                <w:rFonts w:ascii="宋体" w:hAnsi="宋体"/>
                <w:color w:val="000000" w:themeColor="text1"/>
                <w:sz w:val="24"/>
                <w:szCs w:val="24"/>
              </w:rPr>
            </w:pPr>
            <w:r w:rsidRPr="00CC098E">
              <w:rPr>
                <w:rFonts w:ascii="宋体" w:hAnsi="宋体" w:hint="eastAsia"/>
                <w:color w:val="000000" w:themeColor="text1"/>
                <w:sz w:val="24"/>
                <w:szCs w:val="24"/>
              </w:rPr>
              <w:t>项目名称</w:t>
            </w:r>
          </w:p>
        </w:tc>
        <w:tc>
          <w:tcPr>
            <w:tcW w:w="6804" w:type="dxa"/>
            <w:vAlign w:val="center"/>
          </w:tcPr>
          <w:p w14:paraId="13509A63" w14:textId="77777777" w:rsidR="00EA71A1" w:rsidRPr="00CC098E" w:rsidRDefault="00000000">
            <w:pPr>
              <w:spacing w:line="360" w:lineRule="auto"/>
              <w:jc w:val="center"/>
              <w:rPr>
                <w:rFonts w:ascii="宋体" w:hAnsi="宋体"/>
                <w:color w:val="000000" w:themeColor="text1"/>
                <w:sz w:val="24"/>
                <w:szCs w:val="24"/>
              </w:rPr>
            </w:pPr>
            <w:r w:rsidRPr="00CC098E">
              <w:rPr>
                <w:rFonts w:ascii="宋体" w:hAnsi="宋体" w:hint="eastAsia"/>
                <w:color w:val="000000" w:themeColor="text1"/>
                <w:sz w:val="24"/>
                <w:szCs w:val="24"/>
              </w:rPr>
              <w:t>服务类</w:t>
            </w:r>
          </w:p>
        </w:tc>
      </w:tr>
      <w:tr w:rsidR="00CC098E" w:rsidRPr="00CC098E" w14:paraId="06AC1AB5" w14:textId="77777777" w:rsidTr="008537A7">
        <w:trPr>
          <w:trHeight w:val="1124"/>
          <w:jc w:val="center"/>
        </w:trPr>
        <w:tc>
          <w:tcPr>
            <w:tcW w:w="562" w:type="dxa"/>
            <w:vAlign w:val="center"/>
          </w:tcPr>
          <w:p w14:paraId="1C07F462" w14:textId="77777777" w:rsidR="00EA71A1" w:rsidRPr="00CC098E" w:rsidRDefault="00000000">
            <w:pPr>
              <w:spacing w:line="360" w:lineRule="auto"/>
              <w:jc w:val="center"/>
              <w:rPr>
                <w:rFonts w:ascii="宋体" w:hAnsi="宋体"/>
                <w:color w:val="000000" w:themeColor="text1"/>
                <w:sz w:val="24"/>
                <w:szCs w:val="24"/>
              </w:rPr>
            </w:pPr>
            <w:r w:rsidRPr="00CC098E">
              <w:rPr>
                <w:rFonts w:ascii="宋体" w:hAnsi="宋体" w:hint="eastAsia"/>
                <w:color w:val="000000" w:themeColor="text1"/>
                <w:sz w:val="24"/>
                <w:szCs w:val="24"/>
              </w:rPr>
              <w:t>0</w:t>
            </w:r>
            <w:r w:rsidRPr="00CC098E">
              <w:rPr>
                <w:rFonts w:ascii="宋体" w:hAnsi="宋体"/>
                <w:color w:val="000000" w:themeColor="text1"/>
                <w:sz w:val="24"/>
                <w:szCs w:val="24"/>
              </w:rPr>
              <w:t>1</w:t>
            </w:r>
          </w:p>
        </w:tc>
        <w:tc>
          <w:tcPr>
            <w:tcW w:w="1843" w:type="dxa"/>
            <w:vAlign w:val="center"/>
          </w:tcPr>
          <w:p w14:paraId="03217433" w14:textId="77777777" w:rsidR="00292C4F" w:rsidRPr="00CC098E" w:rsidRDefault="00292C4F" w:rsidP="00292C4F">
            <w:pPr>
              <w:spacing w:line="360" w:lineRule="auto"/>
              <w:jc w:val="center"/>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北京市超高清视听产业发展支持资金项目</w:t>
            </w:r>
          </w:p>
          <w:p w14:paraId="7142A581" w14:textId="35736C92" w:rsidR="00412C57" w:rsidRPr="00CC098E" w:rsidRDefault="00292C4F" w:rsidP="00292C4F">
            <w:pPr>
              <w:spacing w:line="360" w:lineRule="auto"/>
              <w:jc w:val="center"/>
              <w:rPr>
                <w:rFonts w:ascii="宋体" w:hAnsi="宋体"/>
                <w:color w:val="000000" w:themeColor="text1"/>
                <w:sz w:val="24"/>
                <w:szCs w:val="24"/>
              </w:rPr>
            </w:pPr>
            <w:r w:rsidRPr="00CC098E">
              <w:rPr>
                <w:rFonts w:asciiTheme="minorEastAsia" w:eastAsiaTheme="minorEastAsia" w:hAnsiTheme="minorEastAsia" w:hint="eastAsia"/>
                <w:color w:val="000000" w:themeColor="text1"/>
                <w:sz w:val="24"/>
                <w:szCs w:val="24"/>
              </w:rPr>
              <w:t>第一包：项目技术保障服务</w:t>
            </w:r>
          </w:p>
        </w:tc>
        <w:tc>
          <w:tcPr>
            <w:tcW w:w="6804" w:type="dxa"/>
          </w:tcPr>
          <w:p w14:paraId="32A1B96C" w14:textId="77777777" w:rsidR="00C038D7" w:rsidRPr="00CC098E" w:rsidRDefault="00C038D7"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服务内容：</w:t>
            </w:r>
          </w:p>
          <w:p w14:paraId="410E8956"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依据北京市超高清视听产业发展支持资金具体支持方向，“北京市超高清视听产业发展支持资金项目”主要包括以下服务内容。</w:t>
            </w:r>
          </w:p>
          <w:p w14:paraId="65B77916"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1.项目受理</w:t>
            </w:r>
          </w:p>
          <w:p w14:paraId="4AAD40D2"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协助北京市广电局提供线上申报技术服务，组织申报单位通过线上申报系统提交申报材料，并及时解答申报单位疑问。</w:t>
            </w:r>
          </w:p>
          <w:p w14:paraId="739C8D7B"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2.资格审查</w:t>
            </w:r>
          </w:p>
          <w:p w14:paraId="57EC95AD"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根据《北京市支持超高清视听产业发展项目申报指南（2024年）》和《北京市支持超高清视听产业发展项目管理办法（2024-2026年）》，协助北京市广电局对申报主体资格进行审查，不符合申报要求的予以退回。</w:t>
            </w:r>
          </w:p>
          <w:p w14:paraId="2A370091"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3.材料审查</w:t>
            </w:r>
          </w:p>
          <w:p w14:paraId="1B1D71AD"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根据《北京市支持超高清视听产业发展项目申报指南（2024</w:t>
            </w:r>
            <w:r w:rsidRPr="00CC098E">
              <w:rPr>
                <w:rFonts w:ascii="宋体" w:hAnsi="宋体" w:hint="eastAsia"/>
                <w:color w:val="000000" w:themeColor="text1"/>
                <w:sz w:val="24"/>
                <w:szCs w:val="24"/>
              </w:rPr>
              <w:lastRenderedPageBreak/>
              <w:t>年）》，协助北京市广电局对申报材料的完整性进行审查，材料不完整的项目协调申报单位补充。</w:t>
            </w:r>
          </w:p>
          <w:p w14:paraId="539EB9C3"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4.超高清内容评测</w:t>
            </w:r>
          </w:p>
          <w:p w14:paraId="0B49455C"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按照《北京市4K超高清视听技术制作应用方向技术指标评测方案（2024年）》和《北京市8K超高清视听技术制作应用技术指标评测方案（2024年）》，协助北京市广电局对4K/8K超高清视听技术制作应用方向项目进行客观指标测试和图像主观评价，并出具测试报告。</w:t>
            </w:r>
          </w:p>
          <w:p w14:paraId="14F693E5"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5.技术评测</w:t>
            </w:r>
          </w:p>
          <w:p w14:paraId="529477E1"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针对中国数字视听制作中心建设项目、超高清视听技术创新应用方向项目，协助北京市广电局制定技术评测方案，搭建评测环境，对申报项目的功能、性能等技术指标开展技术评测，并出具技术评测报告。</w:t>
            </w:r>
          </w:p>
          <w:p w14:paraId="24C7DBB7"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6.专业评测</w:t>
            </w:r>
          </w:p>
          <w:p w14:paraId="2244C151"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针对4K/8K超高清视听技术制作应用方向项目、中国数字视听制作中心建设方向项目、超高清视听技术创新应用方向项目、超高清视听应用场景创新方向项目、超高清视听产业生态集群建设方向项目，协助北京市广电局制定专业评测方案，搭建评测环境，从技术创新性、先进性、示范性、经济社会效益等方面对申报项目进行专业评测，并出具专业评测报告。</w:t>
            </w:r>
          </w:p>
          <w:p w14:paraId="42B8FEFE"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7.现场评测</w:t>
            </w:r>
          </w:p>
          <w:p w14:paraId="4E1B2373"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针对中国数字视听制作中心建设项目、超高清视听技术创新应用方向项目、超高清视听应用场景创新方向项目、超高清视听产业生态集群建设方向项目，协助北京市广电局制定现场评测方案，组织开展现场评测探勘，检查申报项目实施的技术细节、成果和应用等情况，并出具现场评测报告。</w:t>
            </w:r>
          </w:p>
          <w:p w14:paraId="022BD011"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8.政策宣讲</w:t>
            </w:r>
          </w:p>
          <w:p w14:paraId="5711EE75" w14:textId="65D9D51F"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协助北京市广电局做好项目征集咨询接待工作，制定整体策划方案，设计印制政策宣讲宣传手册，组织开展超高清视听产业</w:t>
            </w:r>
            <w:r w:rsidRPr="00CC098E">
              <w:rPr>
                <w:rFonts w:ascii="宋体" w:hAnsi="宋体" w:hint="eastAsia"/>
                <w:color w:val="000000" w:themeColor="text1"/>
                <w:sz w:val="24"/>
                <w:szCs w:val="24"/>
              </w:rPr>
              <w:lastRenderedPageBreak/>
              <w:t>政策“进园区、进企业、进高校、进实验室”活动。</w:t>
            </w:r>
          </w:p>
          <w:p w14:paraId="598969F0" w14:textId="73E1DE30"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服务要求：满足采购要求。</w:t>
            </w:r>
          </w:p>
          <w:p w14:paraId="07B202C5" w14:textId="6DA0045B"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服务时间：</w:t>
            </w:r>
            <w:r w:rsidR="000C00A1" w:rsidRPr="00CC098E">
              <w:rPr>
                <w:rFonts w:ascii="宋体" w:hAnsi="宋体" w:hint="eastAsia"/>
                <w:color w:val="000000" w:themeColor="text1"/>
                <w:sz w:val="24"/>
                <w:szCs w:val="24"/>
              </w:rPr>
              <w:t>自合同签订生效之日起至2025年8月31日止。</w:t>
            </w:r>
          </w:p>
          <w:p w14:paraId="100764A0" w14:textId="5320E63B"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服务标准：达标，满足服务要求。</w:t>
            </w:r>
          </w:p>
        </w:tc>
      </w:tr>
      <w:tr w:rsidR="00CC098E" w:rsidRPr="00CC098E" w14:paraId="5E717530" w14:textId="77777777" w:rsidTr="008537A7">
        <w:trPr>
          <w:trHeight w:val="1124"/>
          <w:jc w:val="center"/>
        </w:trPr>
        <w:tc>
          <w:tcPr>
            <w:tcW w:w="562" w:type="dxa"/>
            <w:vAlign w:val="center"/>
          </w:tcPr>
          <w:p w14:paraId="1389374C" w14:textId="77777777" w:rsidR="00EA71A1" w:rsidRPr="00CC098E" w:rsidRDefault="00000000">
            <w:pPr>
              <w:spacing w:line="360" w:lineRule="auto"/>
              <w:jc w:val="center"/>
              <w:rPr>
                <w:rFonts w:ascii="宋体" w:hAnsi="宋体"/>
                <w:color w:val="000000" w:themeColor="text1"/>
                <w:sz w:val="24"/>
                <w:szCs w:val="24"/>
              </w:rPr>
            </w:pPr>
            <w:r w:rsidRPr="00CC098E">
              <w:rPr>
                <w:rFonts w:ascii="宋体" w:hAnsi="宋体" w:hint="eastAsia"/>
                <w:color w:val="000000" w:themeColor="text1"/>
                <w:sz w:val="24"/>
                <w:szCs w:val="24"/>
              </w:rPr>
              <w:lastRenderedPageBreak/>
              <w:t>0</w:t>
            </w:r>
            <w:r w:rsidRPr="00CC098E">
              <w:rPr>
                <w:rFonts w:ascii="宋体" w:hAnsi="宋体"/>
                <w:color w:val="000000" w:themeColor="text1"/>
                <w:sz w:val="24"/>
                <w:szCs w:val="24"/>
              </w:rPr>
              <w:t>2</w:t>
            </w:r>
          </w:p>
        </w:tc>
        <w:tc>
          <w:tcPr>
            <w:tcW w:w="1843" w:type="dxa"/>
            <w:vAlign w:val="center"/>
          </w:tcPr>
          <w:p w14:paraId="6E28938A" w14:textId="77777777" w:rsidR="00292C4F" w:rsidRPr="00CC098E" w:rsidRDefault="00292C4F" w:rsidP="00292C4F">
            <w:pPr>
              <w:spacing w:line="360" w:lineRule="auto"/>
              <w:jc w:val="center"/>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北京市超高清视听产业发展支持资金项目</w:t>
            </w:r>
          </w:p>
          <w:p w14:paraId="33948789" w14:textId="25B1012E" w:rsidR="0089098E" w:rsidRPr="00CC098E" w:rsidRDefault="00292C4F" w:rsidP="00292C4F">
            <w:pPr>
              <w:spacing w:line="360" w:lineRule="auto"/>
              <w:jc w:val="center"/>
              <w:rPr>
                <w:rFonts w:ascii="宋体" w:hAnsi="宋体"/>
                <w:color w:val="000000" w:themeColor="text1"/>
                <w:sz w:val="24"/>
                <w:szCs w:val="24"/>
              </w:rPr>
            </w:pPr>
            <w:r w:rsidRPr="00CC098E">
              <w:rPr>
                <w:rFonts w:asciiTheme="minorEastAsia" w:eastAsiaTheme="minorEastAsia" w:hAnsiTheme="minorEastAsia" w:hint="eastAsia"/>
                <w:color w:val="000000" w:themeColor="text1"/>
                <w:sz w:val="24"/>
                <w:szCs w:val="24"/>
              </w:rPr>
              <w:t>第二包：项目实施全过程绩效跟踪评价</w:t>
            </w:r>
          </w:p>
        </w:tc>
        <w:tc>
          <w:tcPr>
            <w:tcW w:w="6804" w:type="dxa"/>
          </w:tcPr>
          <w:p w14:paraId="21BAED36" w14:textId="77777777" w:rsidR="00EA71A1" w:rsidRPr="00CC098E" w:rsidRDefault="00C038D7"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服务内容：</w:t>
            </w:r>
          </w:p>
          <w:p w14:paraId="662F1BE9"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（一）项目实施过程跟踪评估</w:t>
            </w:r>
          </w:p>
          <w:p w14:paraId="384E9C67"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跟踪北京市超高清视听产业发展支持资金项目在前期筹备阶段、项目征集和政策宣贯阶段、项目评审和上会公示阶段、年度总结阶段等各阶段的执行情况，协助收集、整理和分析各阶段相关资料，形成各阶段总结材料。</w:t>
            </w:r>
          </w:p>
          <w:p w14:paraId="3AD2DE54" w14:textId="77777777" w:rsidR="00F615A7"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（二）项目实施成效跟踪评价</w:t>
            </w:r>
          </w:p>
          <w:p w14:paraId="2940F367" w14:textId="46A81E39" w:rsidR="000C00A1" w:rsidRPr="00CC098E" w:rsidRDefault="00F615A7" w:rsidP="00F615A7">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选取北京市超高清视听产业发展支持资金项目支持的部分机构进行跟踪调研，重点跟踪获得支持内容在领域内的示范带动作用、支持资金是否继续用于超高清视听产业发展等情况，协助收集、整理和分析相关资料，对项目全过程管理、实施成效等进行评价，形成《全过程绩效跟踪评价报告》。</w:t>
            </w:r>
          </w:p>
          <w:p w14:paraId="25845930" w14:textId="51724EAC"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服务要求：满足采购要求。</w:t>
            </w:r>
          </w:p>
          <w:p w14:paraId="615E59E8" w14:textId="6C5F0F21"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服务时间：</w:t>
            </w:r>
            <w:r w:rsidR="003A0A36" w:rsidRPr="00CC098E">
              <w:rPr>
                <w:rFonts w:ascii="宋体" w:hAnsi="宋体" w:hint="eastAsia"/>
                <w:color w:val="000000" w:themeColor="text1"/>
                <w:sz w:val="24"/>
                <w:szCs w:val="24"/>
              </w:rPr>
              <w:t>自合同签订生效之日起一年内完成全部服务内容。</w:t>
            </w:r>
          </w:p>
          <w:p w14:paraId="22C44400" w14:textId="7BAC0074" w:rsidR="000C48AC" w:rsidRPr="00CC098E" w:rsidRDefault="000C48AC" w:rsidP="00C776B6">
            <w:pPr>
              <w:spacing w:line="360" w:lineRule="auto"/>
              <w:jc w:val="left"/>
              <w:rPr>
                <w:rFonts w:ascii="宋体" w:hAnsi="宋体"/>
                <w:color w:val="000000" w:themeColor="text1"/>
                <w:sz w:val="24"/>
                <w:szCs w:val="24"/>
              </w:rPr>
            </w:pPr>
            <w:r w:rsidRPr="00CC098E">
              <w:rPr>
                <w:rFonts w:ascii="宋体" w:hAnsi="宋体" w:hint="eastAsia"/>
                <w:color w:val="000000" w:themeColor="text1"/>
                <w:sz w:val="24"/>
                <w:szCs w:val="24"/>
              </w:rPr>
              <w:t>服务标准：达标，满足服务要求。</w:t>
            </w:r>
          </w:p>
        </w:tc>
      </w:tr>
    </w:tbl>
    <w:p w14:paraId="41A98D53" w14:textId="5134BCA0"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五、评审专家名单：</w:t>
      </w:r>
      <w:r w:rsidR="000815BE" w:rsidRPr="00CC098E">
        <w:rPr>
          <w:rFonts w:asciiTheme="minorEastAsia" w:eastAsiaTheme="minorEastAsia" w:hAnsiTheme="minorEastAsia" w:hint="eastAsia"/>
          <w:color w:val="000000" w:themeColor="text1"/>
          <w:sz w:val="24"/>
          <w:szCs w:val="24"/>
        </w:rPr>
        <w:t>冯知夏</w:t>
      </w:r>
      <w:r w:rsidRPr="00CC098E">
        <w:rPr>
          <w:rFonts w:asciiTheme="minorEastAsia" w:eastAsiaTheme="minorEastAsia" w:hAnsiTheme="minorEastAsia" w:hint="eastAsia"/>
          <w:color w:val="000000" w:themeColor="text1"/>
          <w:sz w:val="24"/>
          <w:szCs w:val="24"/>
        </w:rPr>
        <w:t>、</w:t>
      </w:r>
      <w:r w:rsidR="000815BE" w:rsidRPr="00CC098E">
        <w:rPr>
          <w:rFonts w:asciiTheme="minorEastAsia" w:eastAsiaTheme="minorEastAsia" w:hAnsiTheme="minorEastAsia" w:hint="eastAsia"/>
          <w:color w:val="000000" w:themeColor="text1"/>
          <w:sz w:val="24"/>
          <w:szCs w:val="24"/>
        </w:rPr>
        <w:t>宋薇</w:t>
      </w:r>
      <w:r w:rsidRPr="00CC098E">
        <w:rPr>
          <w:rFonts w:asciiTheme="minorEastAsia" w:eastAsiaTheme="minorEastAsia" w:hAnsiTheme="minorEastAsia" w:hint="eastAsia"/>
          <w:color w:val="000000" w:themeColor="text1"/>
          <w:sz w:val="24"/>
          <w:szCs w:val="24"/>
        </w:rPr>
        <w:t>、</w:t>
      </w:r>
      <w:r w:rsidR="000815BE" w:rsidRPr="00CC098E">
        <w:rPr>
          <w:rFonts w:asciiTheme="minorEastAsia" w:eastAsiaTheme="minorEastAsia" w:hAnsiTheme="minorEastAsia" w:hint="eastAsia"/>
          <w:color w:val="000000" w:themeColor="text1"/>
          <w:sz w:val="24"/>
          <w:szCs w:val="24"/>
        </w:rPr>
        <w:t>李怀畅</w:t>
      </w:r>
      <w:r w:rsidRPr="00CC098E">
        <w:rPr>
          <w:rFonts w:asciiTheme="minorEastAsia" w:eastAsiaTheme="minorEastAsia" w:hAnsiTheme="minorEastAsia" w:hint="eastAsia"/>
          <w:color w:val="000000" w:themeColor="text1"/>
          <w:sz w:val="24"/>
          <w:szCs w:val="24"/>
        </w:rPr>
        <w:t>、</w:t>
      </w:r>
      <w:r w:rsidR="000815BE" w:rsidRPr="00CC098E">
        <w:rPr>
          <w:rFonts w:asciiTheme="minorEastAsia" w:eastAsiaTheme="minorEastAsia" w:hAnsiTheme="minorEastAsia" w:hint="eastAsia"/>
          <w:color w:val="000000" w:themeColor="text1"/>
          <w:sz w:val="24"/>
          <w:szCs w:val="24"/>
        </w:rPr>
        <w:t>黄薇</w:t>
      </w:r>
      <w:r w:rsidRPr="00CC098E">
        <w:rPr>
          <w:rFonts w:asciiTheme="minorEastAsia" w:eastAsiaTheme="minorEastAsia" w:hAnsiTheme="minorEastAsia" w:hint="eastAsia"/>
          <w:color w:val="000000" w:themeColor="text1"/>
          <w:sz w:val="24"/>
          <w:szCs w:val="24"/>
        </w:rPr>
        <w:t>、</w:t>
      </w:r>
      <w:r w:rsidR="000815BE" w:rsidRPr="00CC098E">
        <w:rPr>
          <w:rFonts w:asciiTheme="minorEastAsia" w:eastAsiaTheme="minorEastAsia" w:hAnsiTheme="minorEastAsia" w:hint="eastAsia"/>
          <w:color w:val="000000" w:themeColor="text1"/>
          <w:sz w:val="24"/>
          <w:szCs w:val="24"/>
        </w:rPr>
        <w:t>梁亮</w:t>
      </w:r>
    </w:p>
    <w:p w14:paraId="209F8FA8" w14:textId="777777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六、代理服务收费标准及金额：按《招标代理服务收费管理暂行办法》（计价格[2002]1980号）。中标服务费为：</w:t>
      </w:r>
    </w:p>
    <w:p w14:paraId="2456E617" w14:textId="449576BE"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第一包：</w:t>
      </w:r>
      <w:r w:rsidR="00EC7E68" w:rsidRPr="00CC098E">
        <w:rPr>
          <w:rFonts w:asciiTheme="minorEastAsia" w:eastAsiaTheme="minorEastAsia" w:hAnsiTheme="minorEastAsia"/>
          <w:color w:val="000000" w:themeColor="text1"/>
          <w:sz w:val="24"/>
          <w:szCs w:val="24"/>
        </w:rPr>
        <w:t>3.836</w:t>
      </w:r>
      <w:r w:rsidRPr="00CC098E">
        <w:rPr>
          <w:rFonts w:asciiTheme="minorEastAsia" w:eastAsiaTheme="minorEastAsia" w:hAnsiTheme="minorEastAsia" w:hint="eastAsia"/>
          <w:color w:val="000000" w:themeColor="text1"/>
          <w:sz w:val="24"/>
          <w:szCs w:val="24"/>
        </w:rPr>
        <w:t>万元</w:t>
      </w:r>
    </w:p>
    <w:p w14:paraId="34C5D3D4" w14:textId="6C3193D9"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第二包：</w:t>
      </w:r>
      <w:r w:rsidR="00F338FA" w:rsidRPr="00CC098E">
        <w:rPr>
          <w:rFonts w:asciiTheme="minorEastAsia" w:eastAsiaTheme="minorEastAsia" w:hAnsiTheme="minorEastAsia"/>
          <w:color w:val="000000" w:themeColor="text1"/>
          <w:sz w:val="24"/>
          <w:szCs w:val="24"/>
        </w:rPr>
        <w:t>0.3825</w:t>
      </w:r>
      <w:r w:rsidRPr="00CC098E">
        <w:rPr>
          <w:rFonts w:asciiTheme="minorEastAsia" w:eastAsiaTheme="minorEastAsia" w:hAnsiTheme="minorEastAsia" w:hint="eastAsia"/>
          <w:color w:val="000000" w:themeColor="text1"/>
          <w:sz w:val="24"/>
          <w:szCs w:val="24"/>
        </w:rPr>
        <w:t>万元</w:t>
      </w:r>
    </w:p>
    <w:p w14:paraId="245C2CD5" w14:textId="74E10185"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合计：</w:t>
      </w:r>
      <w:r w:rsidR="00A66B6C" w:rsidRPr="00CC098E">
        <w:rPr>
          <w:rFonts w:asciiTheme="minorEastAsia" w:eastAsiaTheme="minorEastAsia" w:hAnsiTheme="minorEastAsia" w:hint="eastAsia"/>
          <w:color w:val="000000" w:themeColor="text1"/>
          <w:sz w:val="24"/>
          <w:szCs w:val="24"/>
        </w:rPr>
        <w:t>4.2185</w:t>
      </w:r>
      <w:r w:rsidRPr="00CC098E">
        <w:rPr>
          <w:rFonts w:asciiTheme="minorEastAsia" w:eastAsiaTheme="minorEastAsia" w:hAnsiTheme="minorEastAsia" w:hint="eastAsia"/>
          <w:color w:val="000000" w:themeColor="text1"/>
          <w:sz w:val="24"/>
          <w:szCs w:val="24"/>
        </w:rPr>
        <w:t>万元</w:t>
      </w:r>
    </w:p>
    <w:p w14:paraId="7F309F6C" w14:textId="777777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七、公告期限</w:t>
      </w:r>
    </w:p>
    <w:p w14:paraId="0760ED58" w14:textId="7777777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自本公告发布之日起</w:t>
      </w:r>
      <w:r w:rsidRPr="00CC098E">
        <w:rPr>
          <w:rFonts w:asciiTheme="minorEastAsia" w:eastAsiaTheme="minorEastAsia" w:hAnsiTheme="minorEastAsia" w:cs="宋体"/>
          <w:color w:val="000000" w:themeColor="text1"/>
          <w:kern w:val="0"/>
          <w:sz w:val="24"/>
          <w:szCs w:val="24"/>
        </w:rPr>
        <w:t>1</w:t>
      </w:r>
      <w:r w:rsidRPr="00CC098E">
        <w:rPr>
          <w:rFonts w:asciiTheme="minorEastAsia" w:eastAsiaTheme="minorEastAsia" w:hAnsiTheme="minorEastAsia" w:cs="宋体" w:hint="eastAsia"/>
          <w:color w:val="000000" w:themeColor="text1"/>
          <w:kern w:val="0"/>
          <w:sz w:val="24"/>
          <w:szCs w:val="24"/>
        </w:rPr>
        <w:t>个工作日。</w:t>
      </w:r>
    </w:p>
    <w:p w14:paraId="2C7E0D3B" w14:textId="77777777" w:rsidR="00EA71A1" w:rsidRPr="00CC098E" w:rsidRDefault="00000000">
      <w:pPr>
        <w:spacing w:line="360" w:lineRule="auto"/>
        <w:rPr>
          <w:rFonts w:asciiTheme="minorEastAsia" w:eastAsiaTheme="minorEastAsia" w:hAnsiTheme="minorEastAsia" w:cs="仿宋"/>
          <w:color w:val="000000" w:themeColor="text1"/>
          <w:sz w:val="24"/>
          <w:szCs w:val="24"/>
        </w:rPr>
      </w:pPr>
      <w:r w:rsidRPr="00CC098E">
        <w:rPr>
          <w:rFonts w:asciiTheme="minorEastAsia" w:eastAsiaTheme="minorEastAsia" w:hAnsiTheme="minorEastAsia" w:cs="仿宋" w:hint="eastAsia"/>
          <w:color w:val="000000" w:themeColor="text1"/>
          <w:sz w:val="24"/>
          <w:szCs w:val="24"/>
        </w:rPr>
        <w:t>八、其他补充事宜</w:t>
      </w:r>
    </w:p>
    <w:p w14:paraId="371653B8" w14:textId="5AEB5550" w:rsidR="00E52B35" w:rsidRPr="00CC098E" w:rsidRDefault="00E52B35" w:rsidP="00E52B35">
      <w:pPr>
        <w:spacing w:line="360" w:lineRule="auto"/>
        <w:rPr>
          <w:rFonts w:asciiTheme="minorEastAsia" w:eastAsiaTheme="minorEastAsia" w:hAnsiTheme="minorEastAsia" w:cs="仿宋"/>
          <w:color w:val="000000" w:themeColor="text1"/>
          <w:sz w:val="24"/>
          <w:szCs w:val="24"/>
        </w:rPr>
      </w:pPr>
      <w:r w:rsidRPr="00CC098E">
        <w:rPr>
          <w:rFonts w:asciiTheme="minorEastAsia" w:eastAsiaTheme="minorEastAsia" w:hAnsiTheme="minorEastAsia" w:cs="仿宋" w:hint="eastAsia"/>
          <w:color w:val="000000" w:themeColor="text1"/>
          <w:sz w:val="24"/>
          <w:szCs w:val="24"/>
        </w:rPr>
        <w:t>1.首次公告日期：202</w:t>
      </w:r>
      <w:r w:rsidR="002A05A5" w:rsidRPr="00CC098E">
        <w:rPr>
          <w:rFonts w:asciiTheme="minorEastAsia" w:eastAsiaTheme="minorEastAsia" w:hAnsiTheme="minorEastAsia" w:cs="仿宋" w:hint="eastAsia"/>
          <w:color w:val="000000" w:themeColor="text1"/>
          <w:sz w:val="24"/>
          <w:szCs w:val="24"/>
        </w:rPr>
        <w:t>4</w:t>
      </w:r>
      <w:r w:rsidRPr="00CC098E">
        <w:rPr>
          <w:rFonts w:asciiTheme="minorEastAsia" w:eastAsiaTheme="minorEastAsia" w:hAnsiTheme="minorEastAsia" w:cs="仿宋" w:hint="eastAsia"/>
          <w:color w:val="000000" w:themeColor="text1"/>
          <w:sz w:val="24"/>
          <w:szCs w:val="24"/>
        </w:rPr>
        <w:t>年0</w:t>
      </w:r>
      <w:r w:rsidR="008D79F9" w:rsidRPr="00CC098E">
        <w:rPr>
          <w:rFonts w:asciiTheme="minorEastAsia" w:eastAsiaTheme="minorEastAsia" w:hAnsiTheme="minorEastAsia" w:cs="仿宋" w:hint="eastAsia"/>
          <w:color w:val="000000" w:themeColor="text1"/>
          <w:sz w:val="24"/>
          <w:szCs w:val="24"/>
        </w:rPr>
        <w:t>8</w:t>
      </w:r>
      <w:r w:rsidRPr="00CC098E">
        <w:rPr>
          <w:rFonts w:asciiTheme="minorEastAsia" w:eastAsiaTheme="minorEastAsia" w:hAnsiTheme="minorEastAsia" w:cs="仿宋" w:hint="eastAsia"/>
          <w:color w:val="000000" w:themeColor="text1"/>
          <w:sz w:val="24"/>
          <w:szCs w:val="24"/>
        </w:rPr>
        <w:t>月</w:t>
      </w:r>
      <w:r w:rsidR="00556F69" w:rsidRPr="00CC098E">
        <w:rPr>
          <w:rFonts w:asciiTheme="minorEastAsia" w:eastAsiaTheme="minorEastAsia" w:hAnsiTheme="minorEastAsia" w:cs="仿宋" w:hint="eastAsia"/>
          <w:color w:val="000000" w:themeColor="text1"/>
          <w:sz w:val="24"/>
          <w:szCs w:val="24"/>
        </w:rPr>
        <w:t>1</w:t>
      </w:r>
      <w:r w:rsidR="008D79F9" w:rsidRPr="00CC098E">
        <w:rPr>
          <w:rFonts w:asciiTheme="minorEastAsia" w:eastAsiaTheme="minorEastAsia" w:hAnsiTheme="minorEastAsia" w:cs="仿宋" w:hint="eastAsia"/>
          <w:color w:val="000000" w:themeColor="text1"/>
          <w:sz w:val="24"/>
          <w:szCs w:val="24"/>
        </w:rPr>
        <w:t>4</w:t>
      </w:r>
      <w:r w:rsidRPr="00CC098E">
        <w:rPr>
          <w:rFonts w:asciiTheme="minorEastAsia" w:eastAsiaTheme="minorEastAsia" w:hAnsiTheme="minorEastAsia" w:cs="仿宋" w:hint="eastAsia"/>
          <w:color w:val="000000" w:themeColor="text1"/>
          <w:sz w:val="24"/>
          <w:szCs w:val="24"/>
        </w:rPr>
        <w:t>日</w:t>
      </w:r>
    </w:p>
    <w:p w14:paraId="1F288F38" w14:textId="2000A01D" w:rsidR="00E52B35" w:rsidRPr="00CC098E" w:rsidRDefault="00E52B35" w:rsidP="00E52B35">
      <w:pPr>
        <w:spacing w:line="360" w:lineRule="auto"/>
        <w:rPr>
          <w:rFonts w:asciiTheme="minorEastAsia" w:eastAsiaTheme="minorEastAsia" w:hAnsiTheme="minorEastAsia" w:cs="仿宋"/>
          <w:color w:val="000000" w:themeColor="text1"/>
          <w:sz w:val="24"/>
          <w:szCs w:val="24"/>
        </w:rPr>
      </w:pPr>
      <w:r w:rsidRPr="00CC098E">
        <w:rPr>
          <w:rFonts w:asciiTheme="minorEastAsia" w:eastAsiaTheme="minorEastAsia" w:hAnsiTheme="minorEastAsia" w:cs="仿宋" w:hint="eastAsia"/>
          <w:color w:val="000000" w:themeColor="text1"/>
          <w:sz w:val="24"/>
          <w:szCs w:val="24"/>
        </w:rPr>
        <w:lastRenderedPageBreak/>
        <w:t>2.采购人定标时间：2024年0</w:t>
      </w:r>
      <w:r w:rsidR="008D79F9" w:rsidRPr="00CC098E">
        <w:rPr>
          <w:rFonts w:asciiTheme="minorEastAsia" w:eastAsiaTheme="minorEastAsia" w:hAnsiTheme="minorEastAsia" w:cs="仿宋" w:hint="eastAsia"/>
          <w:color w:val="000000" w:themeColor="text1"/>
          <w:sz w:val="24"/>
          <w:szCs w:val="24"/>
        </w:rPr>
        <w:t>9</w:t>
      </w:r>
      <w:r w:rsidRPr="00CC098E">
        <w:rPr>
          <w:rFonts w:asciiTheme="minorEastAsia" w:eastAsiaTheme="minorEastAsia" w:hAnsiTheme="minorEastAsia" w:cs="仿宋" w:hint="eastAsia"/>
          <w:color w:val="000000" w:themeColor="text1"/>
          <w:sz w:val="24"/>
          <w:szCs w:val="24"/>
        </w:rPr>
        <w:t>月</w:t>
      </w:r>
      <w:r w:rsidR="008D79F9" w:rsidRPr="00CC098E">
        <w:rPr>
          <w:rFonts w:asciiTheme="minorEastAsia" w:eastAsiaTheme="minorEastAsia" w:hAnsiTheme="minorEastAsia" w:cs="仿宋" w:hint="eastAsia"/>
          <w:color w:val="000000" w:themeColor="text1"/>
          <w:sz w:val="24"/>
          <w:szCs w:val="24"/>
        </w:rPr>
        <w:t>04</w:t>
      </w:r>
      <w:r w:rsidRPr="00CC098E">
        <w:rPr>
          <w:rFonts w:asciiTheme="minorEastAsia" w:eastAsiaTheme="minorEastAsia" w:hAnsiTheme="minorEastAsia" w:cs="仿宋" w:hint="eastAsia"/>
          <w:color w:val="000000" w:themeColor="text1"/>
          <w:sz w:val="24"/>
          <w:szCs w:val="24"/>
        </w:rPr>
        <w:t>日</w:t>
      </w:r>
    </w:p>
    <w:p w14:paraId="7801C6FB" w14:textId="05E7CCA8" w:rsidR="00E52B35" w:rsidRPr="00CC098E" w:rsidRDefault="00E52B35" w:rsidP="00E52B35">
      <w:pPr>
        <w:spacing w:line="360" w:lineRule="auto"/>
        <w:rPr>
          <w:rFonts w:asciiTheme="minorEastAsia" w:eastAsiaTheme="minorEastAsia" w:hAnsiTheme="minorEastAsia" w:cs="仿宋"/>
          <w:color w:val="000000" w:themeColor="text1"/>
          <w:sz w:val="24"/>
          <w:szCs w:val="24"/>
        </w:rPr>
      </w:pPr>
      <w:r w:rsidRPr="00CC098E">
        <w:rPr>
          <w:rFonts w:asciiTheme="minorEastAsia" w:eastAsiaTheme="minorEastAsia" w:hAnsiTheme="minorEastAsia" w:cs="仿宋" w:hint="eastAsia"/>
          <w:color w:val="000000" w:themeColor="text1"/>
          <w:sz w:val="24"/>
          <w:szCs w:val="24"/>
        </w:rPr>
        <w:t>3.中标公告日期：2024年0</w:t>
      </w:r>
      <w:r w:rsidR="008D79F9" w:rsidRPr="00CC098E">
        <w:rPr>
          <w:rFonts w:asciiTheme="minorEastAsia" w:eastAsiaTheme="minorEastAsia" w:hAnsiTheme="minorEastAsia" w:cs="仿宋" w:hint="eastAsia"/>
          <w:color w:val="000000" w:themeColor="text1"/>
          <w:sz w:val="24"/>
          <w:szCs w:val="24"/>
        </w:rPr>
        <w:t>9</w:t>
      </w:r>
      <w:r w:rsidRPr="00CC098E">
        <w:rPr>
          <w:rFonts w:asciiTheme="minorEastAsia" w:eastAsiaTheme="minorEastAsia" w:hAnsiTheme="minorEastAsia" w:cs="仿宋" w:hint="eastAsia"/>
          <w:color w:val="000000" w:themeColor="text1"/>
          <w:sz w:val="24"/>
          <w:szCs w:val="24"/>
        </w:rPr>
        <w:t>月</w:t>
      </w:r>
      <w:r w:rsidR="008D79F9" w:rsidRPr="00CC098E">
        <w:rPr>
          <w:rFonts w:asciiTheme="minorEastAsia" w:eastAsiaTheme="minorEastAsia" w:hAnsiTheme="minorEastAsia" w:cs="仿宋" w:hint="eastAsia"/>
          <w:color w:val="000000" w:themeColor="text1"/>
          <w:sz w:val="24"/>
          <w:szCs w:val="24"/>
        </w:rPr>
        <w:t>05</w:t>
      </w:r>
      <w:r w:rsidRPr="00CC098E">
        <w:rPr>
          <w:rFonts w:asciiTheme="minorEastAsia" w:eastAsiaTheme="minorEastAsia" w:hAnsiTheme="minorEastAsia" w:cs="仿宋" w:hint="eastAsia"/>
          <w:color w:val="000000" w:themeColor="text1"/>
          <w:sz w:val="24"/>
          <w:szCs w:val="24"/>
        </w:rPr>
        <w:t>日</w:t>
      </w:r>
    </w:p>
    <w:p w14:paraId="67C0984B" w14:textId="134C020E" w:rsidR="00EA71A1" w:rsidRPr="00CC098E" w:rsidRDefault="00E52B35">
      <w:pPr>
        <w:spacing w:line="360" w:lineRule="auto"/>
        <w:rPr>
          <w:rFonts w:asciiTheme="minorEastAsia" w:eastAsiaTheme="minorEastAsia" w:hAnsiTheme="minorEastAsia"/>
          <w:color w:val="000000" w:themeColor="text1"/>
          <w:sz w:val="24"/>
          <w:szCs w:val="24"/>
        </w:rPr>
      </w:pPr>
      <w:bookmarkStart w:id="3" w:name="_Hlk88209129"/>
      <w:r w:rsidRPr="00CC098E">
        <w:rPr>
          <w:rFonts w:asciiTheme="minorEastAsia" w:eastAsiaTheme="minorEastAsia" w:hAnsiTheme="minorEastAsia" w:hint="eastAsia"/>
          <w:color w:val="000000" w:themeColor="text1"/>
          <w:sz w:val="24"/>
          <w:szCs w:val="24"/>
        </w:rPr>
        <w:t>4</w:t>
      </w:r>
      <w:r w:rsidR="00BA5F67" w:rsidRPr="00CC098E">
        <w:rPr>
          <w:rFonts w:asciiTheme="minorEastAsia" w:eastAsiaTheme="minorEastAsia" w:hAnsiTheme="minorEastAsia"/>
          <w:color w:val="000000" w:themeColor="text1"/>
          <w:sz w:val="24"/>
          <w:szCs w:val="24"/>
        </w:rPr>
        <w:t>.</w:t>
      </w:r>
      <w:r w:rsidR="00BA5F67" w:rsidRPr="00CC098E">
        <w:rPr>
          <w:rFonts w:asciiTheme="minorEastAsia" w:eastAsiaTheme="minorEastAsia" w:hAnsiTheme="minorEastAsia" w:hint="eastAsia"/>
          <w:color w:val="000000" w:themeColor="text1"/>
          <w:sz w:val="24"/>
          <w:szCs w:val="24"/>
        </w:rPr>
        <w:t>第一包：</w:t>
      </w:r>
      <w:r w:rsidR="00C7416E" w:rsidRPr="00CC098E">
        <w:rPr>
          <w:rFonts w:asciiTheme="minorEastAsia" w:eastAsiaTheme="minorEastAsia" w:hAnsiTheme="minorEastAsia" w:hint="eastAsia"/>
          <w:color w:val="000000" w:themeColor="text1"/>
          <w:sz w:val="24"/>
          <w:szCs w:val="24"/>
        </w:rPr>
        <w:t>中标（成交）供应商</w:t>
      </w:r>
      <w:r w:rsidR="00BA5F67" w:rsidRPr="00CC098E">
        <w:rPr>
          <w:rFonts w:asciiTheme="minorEastAsia" w:eastAsiaTheme="minorEastAsia" w:hAnsiTheme="minorEastAsia" w:hint="eastAsia"/>
          <w:color w:val="000000" w:themeColor="text1"/>
          <w:sz w:val="24"/>
          <w:szCs w:val="24"/>
        </w:rPr>
        <w:t>评审总得分：</w:t>
      </w:r>
      <w:r w:rsidR="005400F6" w:rsidRPr="00CC098E">
        <w:rPr>
          <w:rFonts w:asciiTheme="minorEastAsia" w:eastAsiaTheme="minorEastAsia" w:hAnsiTheme="minorEastAsia" w:hint="eastAsia"/>
          <w:color w:val="000000" w:themeColor="text1"/>
          <w:sz w:val="24"/>
          <w:szCs w:val="24"/>
        </w:rPr>
        <w:t>470</w:t>
      </w:r>
      <w:r w:rsidR="00E460BB" w:rsidRPr="00CC098E">
        <w:rPr>
          <w:rFonts w:asciiTheme="minorEastAsia" w:eastAsiaTheme="minorEastAsia" w:hAnsiTheme="minorEastAsia" w:hint="eastAsia"/>
          <w:color w:val="000000" w:themeColor="text1"/>
          <w:sz w:val="24"/>
          <w:szCs w:val="24"/>
        </w:rPr>
        <w:t>.00</w:t>
      </w:r>
      <w:r w:rsidR="00BA5F67" w:rsidRPr="00CC098E">
        <w:rPr>
          <w:rFonts w:asciiTheme="minorEastAsia" w:eastAsiaTheme="minorEastAsia" w:hAnsiTheme="minorEastAsia" w:hint="eastAsia"/>
          <w:color w:val="000000" w:themeColor="text1"/>
          <w:sz w:val="24"/>
          <w:szCs w:val="24"/>
        </w:rPr>
        <w:t>；</w:t>
      </w:r>
    </w:p>
    <w:p w14:paraId="629F577A" w14:textId="0DA8E4AF" w:rsidR="00EA71A1" w:rsidRPr="00CC098E" w:rsidRDefault="00C7416E">
      <w:pPr>
        <w:spacing w:line="360" w:lineRule="auto"/>
        <w:ind w:firstLineChars="500" w:firstLine="1200"/>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中标（成交）供应商评审平均分：</w:t>
      </w:r>
      <w:r w:rsidR="005400F6" w:rsidRPr="00CC098E">
        <w:rPr>
          <w:rFonts w:asciiTheme="minorEastAsia" w:eastAsiaTheme="minorEastAsia" w:hAnsiTheme="minorEastAsia" w:hint="eastAsia"/>
          <w:color w:val="000000" w:themeColor="text1"/>
          <w:sz w:val="24"/>
          <w:szCs w:val="24"/>
        </w:rPr>
        <w:t>94.00</w:t>
      </w:r>
      <w:r w:rsidRPr="00CC098E">
        <w:rPr>
          <w:rFonts w:asciiTheme="minorEastAsia" w:eastAsiaTheme="minorEastAsia" w:hAnsiTheme="minorEastAsia" w:hint="eastAsia"/>
          <w:color w:val="000000" w:themeColor="text1"/>
          <w:sz w:val="24"/>
          <w:szCs w:val="24"/>
        </w:rPr>
        <w:t>；</w:t>
      </w:r>
    </w:p>
    <w:p w14:paraId="15EBC22F" w14:textId="012F1ED7" w:rsidR="00EA71A1" w:rsidRPr="00CC098E" w:rsidRDefault="00000000">
      <w:pPr>
        <w:spacing w:line="360" w:lineRule="auto"/>
        <w:ind w:firstLineChars="100" w:firstLine="240"/>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第二包：中标</w:t>
      </w:r>
      <w:r w:rsidR="00C7416E" w:rsidRPr="00CC098E">
        <w:rPr>
          <w:rFonts w:asciiTheme="minorEastAsia" w:eastAsiaTheme="minorEastAsia" w:hAnsiTheme="minorEastAsia" w:hint="eastAsia"/>
          <w:color w:val="000000" w:themeColor="text1"/>
          <w:sz w:val="24"/>
          <w:szCs w:val="24"/>
        </w:rPr>
        <w:t>（成交）供应商</w:t>
      </w:r>
      <w:r w:rsidRPr="00CC098E">
        <w:rPr>
          <w:rFonts w:asciiTheme="minorEastAsia" w:eastAsiaTheme="minorEastAsia" w:hAnsiTheme="minorEastAsia" w:hint="eastAsia"/>
          <w:color w:val="000000" w:themeColor="text1"/>
          <w:sz w:val="24"/>
          <w:szCs w:val="24"/>
        </w:rPr>
        <w:t>评审总得分：</w:t>
      </w:r>
      <w:r w:rsidR="00661C75" w:rsidRPr="00CC098E">
        <w:rPr>
          <w:rFonts w:asciiTheme="minorEastAsia" w:eastAsiaTheme="minorEastAsia" w:hAnsiTheme="minorEastAsia" w:hint="eastAsia"/>
          <w:color w:val="000000" w:themeColor="text1"/>
          <w:sz w:val="24"/>
          <w:szCs w:val="24"/>
        </w:rPr>
        <w:t>457.00</w:t>
      </w:r>
      <w:r w:rsidRPr="00CC098E">
        <w:rPr>
          <w:rFonts w:asciiTheme="minorEastAsia" w:eastAsiaTheme="minorEastAsia" w:hAnsiTheme="minorEastAsia" w:hint="eastAsia"/>
          <w:color w:val="000000" w:themeColor="text1"/>
          <w:sz w:val="24"/>
          <w:szCs w:val="24"/>
        </w:rPr>
        <w:t>；</w:t>
      </w:r>
    </w:p>
    <w:p w14:paraId="108536E8" w14:textId="191B589A" w:rsidR="00EA71A1" w:rsidRPr="00CC098E" w:rsidRDefault="00C7416E">
      <w:pPr>
        <w:spacing w:line="360" w:lineRule="auto"/>
        <w:ind w:firstLineChars="500" w:firstLine="1200"/>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中标（成交）供应商评审平均分：</w:t>
      </w:r>
      <w:r w:rsidR="00661C75" w:rsidRPr="00CC098E">
        <w:rPr>
          <w:rFonts w:asciiTheme="minorEastAsia" w:eastAsiaTheme="minorEastAsia" w:hAnsiTheme="minorEastAsia" w:hint="eastAsia"/>
          <w:color w:val="000000" w:themeColor="text1"/>
          <w:sz w:val="24"/>
          <w:szCs w:val="24"/>
        </w:rPr>
        <w:t>91.40</w:t>
      </w:r>
      <w:r w:rsidRPr="00CC098E">
        <w:rPr>
          <w:rFonts w:asciiTheme="minorEastAsia" w:eastAsiaTheme="minorEastAsia" w:hAnsiTheme="minorEastAsia" w:hint="eastAsia"/>
          <w:color w:val="000000" w:themeColor="text1"/>
          <w:sz w:val="24"/>
          <w:szCs w:val="24"/>
        </w:rPr>
        <w:t>。</w:t>
      </w:r>
    </w:p>
    <w:bookmarkEnd w:id="3"/>
    <w:p w14:paraId="61980DBD" w14:textId="449F0473" w:rsidR="00EA71A1" w:rsidRPr="00CC098E" w:rsidRDefault="00E52B35">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5</w:t>
      </w:r>
      <w:r w:rsidR="00BA5F67" w:rsidRPr="00CC098E">
        <w:rPr>
          <w:rFonts w:asciiTheme="minorEastAsia" w:eastAsiaTheme="minorEastAsia" w:hAnsiTheme="minorEastAsia" w:hint="eastAsia"/>
          <w:color w:val="000000" w:themeColor="text1"/>
          <w:sz w:val="24"/>
          <w:szCs w:val="24"/>
        </w:rPr>
        <w:t>.代理服务收费汇款账户信息如下：</w:t>
      </w:r>
    </w:p>
    <w:p w14:paraId="2153F2FD" w14:textId="77777777"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开户名称：北京国际工程咨询有限公司</w:t>
      </w:r>
    </w:p>
    <w:p w14:paraId="2C9D99E5" w14:textId="562939B0"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开户银行：</w:t>
      </w:r>
      <w:r w:rsidR="00EF04BF" w:rsidRPr="00CC098E">
        <w:rPr>
          <w:rFonts w:asciiTheme="minorEastAsia" w:eastAsiaTheme="minorEastAsia" w:hAnsiTheme="minorEastAsia" w:hint="eastAsia"/>
          <w:color w:val="000000" w:themeColor="text1"/>
          <w:sz w:val="24"/>
          <w:szCs w:val="24"/>
        </w:rPr>
        <w:t>交通银行北京右安门支行</w:t>
      </w:r>
    </w:p>
    <w:p w14:paraId="3525B2B2" w14:textId="44589125" w:rsidR="00EA71A1" w:rsidRPr="00CC098E" w:rsidRDefault="00000000">
      <w:pPr>
        <w:spacing w:line="360" w:lineRule="auto"/>
        <w:rPr>
          <w:rFonts w:asciiTheme="minorEastAsia" w:eastAsiaTheme="minorEastAsia" w:hAnsiTheme="minorEastAsia"/>
          <w:color w:val="000000" w:themeColor="text1"/>
          <w:sz w:val="24"/>
          <w:szCs w:val="24"/>
        </w:rPr>
      </w:pPr>
      <w:r w:rsidRPr="00CC098E">
        <w:rPr>
          <w:rFonts w:asciiTheme="minorEastAsia" w:eastAsiaTheme="minorEastAsia" w:hAnsiTheme="minorEastAsia" w:hint="eastAsia"/>
          <w:color w:val="000000" w:themeColor="text1"/>
          <w:sz w:val="24"/>
          <w:szCs w:val="24"/>
        </w:rPr>
        <w:t>账号：</w:t>
      </w:r>
      <w:r w:rsidR="00EF04BF" w:rsidRPr="00CC098E">
        <w:rPr>
          <w:rFonts w:asciiTheme="minorEastAsia" w:eastAsiaTheme="minorEastAsia" w:hAnsiTheme="minorEastAsia"/>
          <w:color w:val="000000" w:themeColor="text1"/>
          <w:sz w:val="24"/>
          <w:szCs w:val="24"/>
        </w:rPr>
        <w:t>81100602610130021000001</w:t>
      </w:r>
    </w:p>
    <w:p w14:paraId="30409A9E" w14:textId="77777777" w:rsidR="00EA71A1" w:rsidRPr="00CC098E" w:rsidRDefault="00000000">
      <w:pPr>
        <w:spacing w:line="360" w:lineRule="auto"/>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九、凡对本次公告内容提出询问，请按以下方式联系。</w:t>
      </w:r>
    </w:p>
    <w:p w14:paraId="397877AB" w14:textId="7777777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1.采购人信息</w:t>
      </w:r>
    </w:p>
    <w:p w14:paraId="5D93A48D" w14:textId="52E091E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名称：</w:t>
      </w:r>
      <w:r w:rsidR="0081628D" w:rsidRPr="00CC098E">
        <w:rPr>
          <w:rFonts w:asciiTheme="minorEastAsia" w:eastAsiaTheme="minorEastAsia" w:hAnsiTheme="minorEastAsia" w:cs="宋体" w:hint="eastAsia"/>
          <w:color w:val="000000" w:themeColor="text1"/>
          <w:kern w:val="0"/>
          <w:sz w:val="24"/>
          <w:szCs w:val="24"/>
        </w:rPr>
        <w:t>北京市广播电视局</w:t>
      </w:r>
    </w:p>
    <w:p w14:paraId="041C8F5E" w14:textId="5946BD5D"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地址：</w:t>
      </w:r>
      <w:r w:rsidR="0081628D" w:rsidRPr="00CC098E">
        <w:rPr>
          <w:rFonts w:asciiTheme="minorEastAsia" w:eastAsiaTheme="minorEastAsia" w:hAnsiTheme="minorEastAsia" w:cs="宋体" w:hint="eastAsia"/>
          <w:color w:val="000000" w:themeColor="text1"/>
          <w:kern w:val="0"/>
          <w:sz w:val="24"/>
          <w:szCs w:val="24"/>
        </w:rPr>
        <w:t>北京市通州区达济街5号院2号楼</w:t>
      </w:r>
    </w:p>
    <w:p w14:paraId="56B4A9F7" w14:textId="2D8CDAD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联系方式：</w:t>
      </w:r>
      <w:r w:rsidR="000B5975" w:rsidRPr="00CC098E">
        <w:rPr>
          <w:rFonts w:asciiTheme="minorEastAsia" w:eastAsiaTheme="minorEastAsia" w:hAnsiTheme="minorEastAsia" w:cs="宋体" w:hint="eastAsia"/>
          <w:color w:val="000000" w:themeColor="text1"/>
          <w:kern w:val="0"/>
          <w:sz w:val="24"/>
          <w:szCs w:val="24"/>
        </w:rPr>
        <w:t>马玉梅，010-55565367</w:t>
      </w:r>
    </w:p>
    <w:p w14:paraId="6BE957FF" w14:textId="7777777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2.采购代理机构信息</w:t>
      </w:r>
    </w:p>
    <w:p w14:paraId="71E1C7B9" w14:textId="7777777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名称：北京国际工程咨询有限公司</w:t>
      </w:r>
    </w:p>
    <w:p w14:paraId="7DB7E83C" w14:textId="012287DA"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地址：</w:t>
      </w:r>
      <w:r w:rsidR="002158FF" w:rsidRPr="00CC098E">
        <w:rPr>
          <w:rFonts w:asciiTheme="minorEastAsia" w:eastAsiaTheme="minorEastAsia" w:hAnsiTheme="minorEastAsia" w:cs="宋体" w:hint="eastAsia"/>
          <w:color w:val="000000" w:themeColor="text1"/>
          <w:kern w:val="0"/>
          <w:sz w:val="24"/>
          <w:szCs w:val="24"/>
        </w:rPr>
        <w:t>北京市西城区广安门外大街甲275号</w:t>
      </w:r>
    </w:p>
    <w:p w14:paraId="13553285" w14:textId="7223524C"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联系方式：</w:t>
      </w:r>
      <w:r w:rsidR="0081628D" w:rsidRPr="00CC098E">
        <w:rPr>
          <w:rFonts w:asciiTheme="minorEastAsia" w:eastAsiaTheme="minorEastAsia" w:hAnsiTheme="minorEastAsia" w:cs="宋体" w:hint="eastAsia"/>
          <w:color w:val="000000" w:themeColor="text1"/>
          <w:kern w:val="0"/>
          <w:sz w:val="24"/>
          <w:szCs w:val="24"/>
        </w:rPr>
        <w:t>关雪</w:t>
      </w:r>
      <w:r w:rsidRPr="00CC098E">
        <w:rPr>
          <w:rFonts w:asciiTheme="minorEastAsia" w:eastAsiaTheme="minorEastAsia" w:hAnsiTheme="minorEastAsia" w:cs="宋体" w:hint="eastAsia"/>
          <w:color w:val="000000" w:themeColor="text1"/>
          <w:kern w:val="0"/>
          <w:sz w:val="24"/>
          <w:szCs w:val="24"/>
        </w:rPr>
        <w:t>，010-82372770/010-82375770</w:t>
      </w:r>
    </w:p>
    <w:p w14:paraId="467FE15F" w14:textId="7777777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3.项目联系方式</w:t>
      </w:r>
    </w:p>
    <w:p w14:paraId="32F5D72C" w14:textId="50192A37" w:rsidR="00EA71A1" w:rsidRPr="00CC098E" w:rsidRDefault="00000000">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项目联系人：</w:t>
      </w:r>
      <w:r w:rsidR="0081628D" w:rsidRPr="00CC098E">
        <w:rPr>
          <w:rFonts w:asciiTheme="minorEastAsia" w:eastAsiaTheme="minorEastAsia" w:hAnsiTheme="minorEastAsia" w:cs="宋体" w:hint="eastAsia"/>
          <w:color w:val="000000" w:themeColor="text1"/>
          <w:kern w:val="0"/>
          <w:sz w:val="24"/>
          <w:szCs w:val="24"/>
        </w:rPr>
        <w:t>关雪</w:t>
      </w:r>
    </w:p>
    <w:p w14:paraId="5A1D75CC" w14:textId="3A180121" w:rsidR="0089098E" w:rsidRPr="00CC098E" w:rsidRDefault="00000000" w:rsidP="004C67C8">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电话：</w:t>
      </w:r>
      <w:r w:rsidRPr="00CC098E">
        <w:rPr>
          <w:rFonts w:asciiTheme="minorEastAsia" w:eastAsiaTheme="minorEastAsia" w:hAnsiTheme="minorEastAsia" w:cs="宋体"/>
          <w:color w:val="000000" w:themeColor="text1"/>
          <w:kern w:val="0"/>
          <w:sz w:val="24"/>
          <w:szCs w:val="24"/>
        </w:rPr>
        <w:t>010-82372770/010-82375770</w:t>
      </w:r>
    </w:p>
    <w:p w14:paraId="2673F74D" w14:textId="77777777" w:rsidR="004C67C8" w:rsidRPr="00CC098E" w:rsidRDefault="004C67C8" w:rsidP="004C67C8">
      <w:pPr>
        <w:spacing w:line="360" w:lineRule="auto"/>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十、附件</w:t>
      </w:r>
    </w:p>
    <w:p w14:paraId="49E30F4D" w14:textId="77777777" w:rsidR="004C67C8" w:rsidRPr="00CC098E" w:rsidRDefault="004C67C8" w:rsidP="004C67C8">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1.采购文件</w:t>
      </w:r>
    </w:p>
    <w:p w14:paraId="424CCD07" w14:textId="0F7B93B9" w:rsidR="004C67C8" w:rsidRPr="00CC098E" w:rsidRDefault="004C67C8" w:rsidP="00E14217">
      <w:pPr>
        <w:spacing w:line="360" w:lineRule="auto"/>
        <w:ind w:firstLineChars="200" w:firstLine="480"/>
        <w:rPr>
          <w:rFonts w:asciiTheme="minorEastAsia" w:eastAsiaTheme="minorEastAsia" w:hAnsiTheme="minorEastAsia" w:cs="宋体"/>
          <w:color w:val="000000" w:themeColor="text1"/>
          <w:kern w:val="0"/>
          <w:sz w:val="24"/>
          <w:szCs w:val="24"/>
        </w:rPr>
      </w:pPr>
      <w:r w:rsidRPr="00CC098E">
        <w:rPr>
          <w:rFonts w:asciiTheme="minorEastAsia" w:eastAsiaTheme="minorEastAsia" w:hAnsiTheme="minorEastAsia" w:cs="宋体" w:hint="eastAsia"/>
          <w:color w:val="000000" w:themeColor="text1"/>
          <w:kern w:val="0"/>
          <w:sz w:val="24"/>
          <w:szCs w:val="24"/>
        </w:rPr>
        <w:t>2</w:t>
      </w:r>
      <w:r w:rsidRPr="00CC098E">
        <w:rPr>
          <w:rFonts w:asciiTheme="minorEastAsia" w:eastAsiaTheme="minorEastAsia" w:hAnsiTheme="minorEastAsia" w:cs="宋体"/>
          <w:color w:val="000000" w:themeColor="text1"/>
          <w:kern w:val="0"/>
          <w:sz w:val="24"/>
          <w:szCs w:val="24"/>
        </w:rPr>
        <w:t>.</w:t>
      </w:r>
      <w:r w:rsidRPr="00CC098E">
        <w:rPr>
          <w:rFonts w:asciiTheme="minorEastAsia" w:eastAsiaTheme="minorEastAsia" w:hAnsiTheme="minorEastAsia" w:cs="宋体" w:hint="eastAsia"/>
          <w:color w:val="000000" w:themeColor="text1"/>
          <w:kern w:val="0"/>
          <w:sz w:val="24"/>
          <w:szCs w:val="24"/>
        </w:rPr>
        <w:t>中小企业声明函</w:t>
      </w:r>
    </w:p>
    <w:p w14:paraId="41FDD756" w14:textId="77777777" w:rsidR="00F472E0" w:rsidRPr="00CC098E" w:rsidRDefault="00F472E0" w:rsidP="00E14217">
      <w:pPr>
        <w:spacing w:line="360" w:lineRule="auto"/>
        <w:ind w:firstLineChars="200" w:firstLine="482"/>
        <w:rPr>
          <w:rFonts w:asciiTheme="minorEastAsia" w:eastAsiaTheme="minorEastAsia" w:hAnsiTheme="minorEastAsia" w:cs="宋体"/>
          <w:b/>
          <w:bCs/>
          <w:color w:val="000000" w:themeColor="text1"/>
          <w:kern w:val="0"/>
          <w:sz w:val="24"/>
          <w:szCs w:val="24"/>
        </w:rPr>
      </w:pPr>
    </w:p>
    <w:p w14:paraId="7F419380" w14:textId="77777777" w:rsidR="00CC098E" w:rsidRDefault="00CC098E" w:rsidP="00E14217">
      <w:pPr>
        <w:spacing w:line="360" w:lineRule="auto"/>
        <w:ind w:firstLineChars="200" w:firstLine="482"/>
        <w:rPr>
          <w:rFonts w:asciiTheme="minorEastAsia" w:eastAsiaTheme="minorEastAsia" w:hAnsiTheme="minorEastAsia" w:cs="宋体"/>
          <w:b/>
          <w:bCs/>
          <w:color w:val="000000" w:themeColor="text1"/>
          <w:kern w:val="0"/>
          <w:sz w:val="24"/>
          <w:szCs w:val="24"/>
        </w:rPr>
        <w:sectPr w:rsidR="00CC098E">
          <w:pgSz w:w="11906" w:h="16838"/>
          <w:pgMar w:top="1440" w:right="1800" w:bottom="1440" w:left="1800" w:header="851" w:footer="992" w:gutter="0"/>
          <w:cols w:space="425"/>
          <w:docGrid w:type="lines" w:linePitch="312"/>
        </w:sectPr>
      </w:pPr>
    </w:p>
    <w:p w14:paraId="649E1CC7" w14:textId="209E1494" w:rsidR="00F472E0" w:rsidRPr="00CC098E" w:rsidRDefault="00F472E0" w:rsidP="00E14217">
      <w:pPr>
        <w:spacing w:line="360" w:lineRule="auto"/>
        <w:ind w:firstLineChars="200" w:firstLine="482"/>
        <w:rPr>
          <w:rFonts w:asciiTheme="minorEastAsia" w:eastAsiaTheme="minorEastAsia" w:hAnsiTheme="minorEastAsia" w:cs="宋体"/>
          <w:b/>
          <w:bCs/>
          <w:color w:val="000000" w:themeColor="text1"/>
          <w:kern w:val="0"/>
          <w:sz w:val="24"/>
          <w:szCs w:val="24"/>
        </w:rPr>
      </w:pPr>
      <w:r w:rsidRPr="00CC098E">
        <w:rPr>
          <w:rFonts w:asciiTheme="minorEastAsia" w:eastAsiaTheme="minorEastAsia" w:hAnsiTheme="minorEastAsia" w:cs="宋体" w:hint="eastAsia"/>
          <w:b/>
          <w:bCs/>
          <w:color w:val="000000" w:themeColor="text1"/>
          <w:kern w:val="0"/>
          <w:sz w:val="24"/>
          <w:szCs w:val="24"/>
        </w:rPr>
        <w:lastRenderedPageBreak/>
        <w:t>第二包</w:t>
      </w:r>
    </w:p>
    <w:p w14:paraId="65259DDC" w14:textId="26837C07" w:rsidR="00F472E0" w:rsidRPr="00CC098E" w:rsidRDefault="00F472E0" w:rsidP="00E14217">
      <w:pPr>
        <w:spacing w:line="360" w:lineRule="auto"/>
        <w:ind w:firstLineChars="200" w:firstLine="482"/>
        <w:rPr>
          <w:rFonts w:asciiTheme="minorEastAsia" w:eastAsiaTheme="minorEastAsia" w:hAnsiTheme="minorEastAsia" w:cs="宋体"/>
          <w:b/>
          <w:bCs/>
          <w:color w:val="000000" w:themeColor="text1"/>
          <w:kern w:val="0"/>
          <w:sz w:val="24"/>
          <w:szCs w:val="24"/>
        </w:rPr>
      </w:pPr>
      <w:r w:rsidRPr="00CC098E">
        <w:rPr>
          <w:rFonts w:asciiTheme="minorEastAsia" w:eastAsiaTheme="minorEastAsia" w:hAnsiTheme="minorEastAsia" w:cs="宋体"/>
          <w:b/>
          <w:bCs/>
          <w:noProof/>
          <w:color w:val="000000" w:themeColor="text1"/>
          <w:kern w:val="0"/>
          <w:sz w:val="24"/>
          <w:szCs w:val="24"/>
        </w:rPr>
        <w:drawing>
          <wp:inline distT="0" distB="0" distL="0" distR="0" wp14:anchorId="422A9184" wp14:editId="57D7BCEF">
            <wp:extent cx="5274310" cy="3956685"/>
            <wp:effectExtent l="0" t="7938" r="0" b="0"/>
            <wp:docPr id="5812287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274310" cy="3956685"/>
                    </a:xfrm>
                    <a:prstGeom prst="rect">
                      <a:avLst/>
                    </a:prstGeom>
                    <a:noFill/>
                    <a:ln>
                      <a:noFill/>
                    </a:ln>
                  </pic:spPr>
                </pic:pic>
              </a:graphicData>
            </a:graphic>
          </wp:inline>
        </w:drawing>
      </w:r>
    </w:p>
    <w:p w14:paraId="6106DF03" w14:textId="53E51312" w:rsidR="004C67C8" w:rsidRPr="00CC098E" w:rsidRDefault="004C67C8" w:rsidP="000870BA">
      <w:pPr>
        <w:spacing w:line="360" w:lineRule="auto"/>
        <w:rPr>
          <w:rFonts w:asciiTheme="minorEastAsia" w:eastAsiaTheme="minorEastAsia" w:hAnsiTheme="minorEastAsia" w:cs="宋体"/>
          <w:b/>
          <w:bCs/>
          <w:color w:val="000000" w:themeColor="text1"/>
          <w:kern w:val="0"/>
          <w:sz w:val="24"/>
          <w:szCs w:val="24"/>
        </w:rPr>
      </w:pPr>
    </w:p>
    <w:p w14:paraId="103F3ECD" w14:textId="77777777" w:rsidR="00CC098E" w:rsidRPr="00CC098E" w:rsidRDefault="00CC098E">
      <w:pPr>
        <w:spacing w:line="360" w:lineRule="auto"/>
        <w:rPr>
          <w:rFonts w:asciiTheme="minorEastAsia" w:eastAsiaTheme="minorEastAsia" w:hAnsiTheme="minorEastAsia" w:cs="宋体"/>
          <w:b/>
          <w:bCs/>
          <w:color w:val="000000" w:themeColor="text1"/>
          <w:kern w:val="0"/>
          <w:sz w:val="24"/>
          <w:szCs w:val="24"/>
        </w:rPr>
      </w:pPr>
    </w:p>
    <w:sectPr w:rsidR="00CC098E" w:rsidRPr="00CC098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BE1CE" w14:textId="77777777" w:rsidR="00013C6F" w:rsidRDefault="00013C6F" w:rsidP="00C7416E">
      <w:r>
        <w:separator/>
      </w:r>
    </w:p>
  </w:endnote>
  <w:endnote w:type="continuationSeparator" w:id="0">
    <w:p w14:paraId="1D5FED9E" w14:textId="77777777" w:rsidR="00013C6F" w:rsidRDefault="00013C6F" w:rsidP="00C74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63138" w14:textId="77777777" w:rsidR="00013C6F" w:rsidRDefault="00013C6F" w:rsidP="00C7416E">
      <w:r>
        <w:separator/>
      </w:r>
    </w:p>
  </w:footnote>
  <w:footnote w:type="continuationSeparator" w:id="0">
    <w:p w14:paraId="1B51F7BD" w14:textId="77777777" w:rsidR="00013C6F" w:rsidRDefault="00013C6F" w:rsidP="00C74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A0ZjBkZTlkMGIwZmI2MjUyZWY4MjNlM2ExMTEwOTMifQ=="/>
  </w:docVars>
  <w:rsids>
    <w:rsidRoot w:val="00E311D6"/>
    <w:rsid w:val="00006906"/>
    <w:rsid w:val="00013C6F"/>
    <w:rsid w:val="0001583C"/>
    <w:rsid w:val="00015BE0"/>
    <w:rsid w:val="00022264"/>
    <w:rsid w:val="00022F7D"/>
    <w:rsid w:val="000258E3"/>
    <w:rsid w:val="00030139"/>
    <w:rsid w:val="00053C6E"/>
    <w:rsid w:val="0005534D"/>
    <w:rsid w:val="00056092"/>
    <w:rsid w:val="000611D1"/>
    <w:rsid w:val="0006717A"/>
    <w:rsid w:val="0007123C"/>
    <w:rsid w:val="000738FD"/>
    <w:rsid w:val="000749D4"/>
    <w:rsid w:val="00080E17"/>
    <w:rsid w:val="000815BE"/>
    <w:rsid w:val="000870BA"/>
    <w:rsid w:val="000A703E"/>
    <w:rsid w:val="000B1974"/>
    <w:rsid w:val="000B5975"/>
    <w:rsid w:val="000C00A1"/>
    <w:rsid w:val="000C0361"/>
    <w:rsid w:val="000C48AC"/>
    <w:rsid w:val="000F4045"/>
    <w:rsid w:val="001018C4"/>
    <w:rsid w:val="00101D7F"/>
    <w:rsid w:val="00102BC0"/>
    <w:rsid w:val="00106938"/>
    <w:rsid w:val="00110A4E"/>
    <w:rsid w:val="001210D1"/>
    <w:rsid w:val="00140CAD"/>
    <w:rsid w:val="00141E42"/>
    <w:rsid w:val="00150132"/>
    <w:rsid w:val="00151D15"/>
    <w:rsid w:val="00152D67"/>
    <w:rsid w:val="00156248"/>
    <w:rsid w:val="00161EC4"/>
    <w:rsid w:val="00164765"/>
    <w:rsid w:val="00176D11"/>
    <w:rsid w:val="00183AE8"/>
    <w:rsid w:val="001A1137"/>
    <w:rsid w:val="001C15E3"/>
    <w:rsid w:val="001C7848"/>
    <w:rsid w:val="001D0CAE"/>
    <w:rsid w:val="001D3B6C"/>
    <w:rsid w:val="001E320E"/>
    <w:rsid w:val="001F6691"/>
    <w:rsid w:val="002003D1"/>
    <w:rsid w:val="002040A4"/>
    <w:rsid w:val="00204DA3"/>
    <w:rsid w:val="00211CD7"/>
    <w:rsid w:val="00214891"/>
    <w:rsid w:val="002158FF"/>
    <w:rsid w:val="00232779"/>
    <w:rsid w:val="0023481E"/>
    <w:rsid w:val="00250BAD"/>
    <w:rsid w:val="002633C8"/>
    <w:rsid w:val="00263657"/>
    <w:rsid w:val="0028081F"/>
    <w:rsid w:val="00285918"/>
    <w:rsid w:val="00290340"/>
    <w:rsid w:val="00292C4F"/>
    <w:rsid w:val="002947B4"/>
    <w:rsid w:val="002A05A5"/>
    <w:rsid w:val="002A17A0"/>
    <w:rsid w:val="002C60C9"/>
    <w:rsid w:val="002D38D1"/>
    <w:rsid w:val="002D730B"/>
    <w:rsid w:val="002E2362"/>
    <w:rsid w:val="002F0438"/>
    <w:rsid w:val="00301238"/>
    <w:rsid w:val="00304CF2"/>
    <w:rsid w:val="00304F89"/>
    <w:rsid w:val="00312F97"/>
    <w:rsid w:val="003176AE"/>
    <w:rsid w:val="00333A6F"/>
    <w:rsid w:val="0033525B"/>
    <w:rsid w:val="00341A5F"/>
    <w:rsid w:val="0034560B"/>
    <w:rsid w:val="003472D2"/>
    <w:rsid w:val="003528A0"/>
    <w:rsid w:val="003639FE"/>
    <w:rsid w:val="0036778B"/>
    <w:rsid w:val="00370358"/>
    <w:rsid w:val="00387163"/>
    <w:rsid w:val="00390D20"/>
    <w:rsid w:val="003A0A36"/>
    <w:rsid w:val="003A3E65"/>
    <w:rsid w:val="003A4C2B"/>
    <w:rsid w:val="003A69C4"/>
    <w:rsid w:val="003B4F65"/>
    <w:rsid w:val="003E4832"/>
    <w:rsid w:val="003F2D30"/>
    <w:rsid w:val="003F6785"/>
    <w:rsid w:val="00400AB9"/>
    <w:rsid w:val="00401EE3"/>
    <w:rsid w:val="00403A7E"/>
    <w:rsid w:val="00407323"/>
    <w:rsid w:val="00412C57"/>
    <w:rsid w:val="00430C27"/>
    <w:rsid w:val="00433E59"/>
    <w:rsid w:val="00455B6F"/>
    <w:rsid w:val="00456EDA"/>
    <w:rsid w:val="00457FDF"/>
    <w:rsid w:val="00475F27"/>
    <w:rsid w:val="00477202"/>
    <w:rsid w:val="004849FB"/>
    <w:rsid w:val="00496202"/>
    <w:rsid w:val="004A2A17"/>
    <w:rsid w:val="004A583F"/>
    <w:rsid w:val="004A66A5"/>
    <w:rsid w:val="004A681C"/>
    <w:rsid w:val="004A6D3E"/>
    <w:rsid w:val="004B2634"/>
    <w:rsid w:val="004B4839"/>
    <w:rsid w:val="004B4E39"/>
    <w:rsid w:val="004C5F61"/>
    <w:rsid w:val="004C67C8"/>
    <w:rsid w:val="004F4B70"/>
    <w:rsid w:val="00510F35"/>
    <w:rsid w:val="00514D48"/>
    <w:rsid w:val="00514E70"/>
    <w:rsid w:val="005169ED"/>
    <w:rsid w:val="00520D7A"/>
    <w:rsid w:val="00522CD5"/>
    <w:rsid w:val="005350CC"/>
    <w:rsid w:val="005400F6"/>
    <w:rsid w:val="00555381"/>
    <w:rsid w:val="00556F69"/>
    <w:rsid w:val="00563BC1"/>
    <w:rsid w:val="00565E88"/>
    <w:rsid w:val="0056799D"/>
    <w:rsid w:val="00570737"/>
    <w:rsid w:val="00571CEA"/>
    <w:rsid w:val="00582B7C"/>
    <w:rsid w:val="00583102"/>
    <w:rsid w:val="00583903"/>
    <w:rsid w:val="00586CDB"/>
    <w:rsid w:val="005C42E3"/>
    <w:rsid w:val="005D024D"/>
    <w:rsid w:val="005D6C16"/>
    <w:rsid w:val="005E2A27"/>
    <w:rsid w:val="005F445B"/>
    <w:rsid w:val="005F63CE"/>
    <w:rsid w:val="005F737B"/>
    <w:rsid w:val="0060198C"/>
    <w:rsid w:val="0060643A"/>
    <w:rsid w:val="006105D1"/>
    <w:rsid w:val="006121E4"/>
    <w:rsid w:val="00614B61"/>
    <w:rsid w:val="0061664F"/>
    <w:rsid w:val="006179F0"/>
    <w:rsid w:val="00623429"/>
    <w:rsid w:val="00626ABA"/>
    <w:rsid w:val="006308A8"/>
    <w:rsid w:val="00644C58"/>
    <w:rsid w:val="0065181A"/>
    <w:rsid w:val="00661C75"/>
    <w:rsid w:val="00663DDA"/>
    <w:rsid w:val="0067263F"/>
    <w:rsid w:val="00680D6F"/>
    <w:rsid w:val="0069175C"/>
    <w:rsid w:val="00695527"/>
    <w:rsid w:val="00696041"/>
    <w:rsid w:val="006A5A2A"/>
    <w:rsid w:val="006B3D72"/>
    <w:rsid w:val="006E0DEB"/>
    <w:rsid w:val="006E7951"/>
    <w:rsid w:val="00702D45"/>
    <w:rsid w:val="00706054"/>
    <w:rsid w:val="00742043"/>
    <w:rsid w:val="007576A8"/>
    <w:rsid w:val="007578B6"/>
    <w:rsid w:val="007747C1"/>
    <w:rsid w:val="00783213"/>
    <w:rsid w:val="00784D27"/>
    <w:rsid w:val="00785BEE"/>
    <w:rsid w:val="0079285B"/>
    <w:rsid w:val="007A7A59"/>
    <w:rsid w:val="007B7068"/>
    <w:rsid w:val="007C0BB6"/>
    <w:rsid w:val="007C1552"/>
    <w:rsid w:val="007C2A35"/>
    <w:rsid w:val="007C3FA3"/>
    <w:rsid w:val="007C65A0"/>
    <w:rsid w:val="007D7493"/>
    <w:rsid w:val="007E5FD0"/>
    <w:rsid w:val="007F63E0"/>
    <w:rsid w:val="00800100"/>
    <w:rsid w:val="00812A14"/>
    <w:rsid w:val="008137F5"/>
    <w:rsid w:val="0081628D"/>
    <w:rsid w:val="0082714C"/>
    <w:rsid w:val="008464DB"/>
    <w:rsid w:val="008537A7"/>
    <w:rsid w:val="00861689"/>
    <w:rsid w:val="008646E2"/>
    <w:rsid w:val="008661EA"/>
    <w:rsid w:val="00887E54"/>
    <w:rsid w:val="0089098E"/>
    <w:rsid w:val="0089634F"/>
    <w:rsid w:val="00896CC2"/>
    <w:rsid w:val="008A1D96"/>
    <w:rsid w:val="008A61DB"/>
    <w:rsid w:val="008A6C7D"/>
    <w:rsid w:val="008A6FDD"/>
    <w:rsid w:val="008A7FA6"/>
    <w:rsid w:val="008B24EF"/>
    <w:rsid w:val="008B4292"/>
    <w:rsid w:val="008B48B2"/>
    <w:rsid w:val="008D238D"/>
    <w:rsid w:val="008D29EC"/>
    <w:rsid w:val="008D79B9"/>
    <w:rsid w:val="008D79F9"/>
    <w:rsid w:val="008F0EE6"/>
    <w:rsid w:val="008F4730"/>
    <w:rsid w:val="00902452"/>
    <w:rsid w:val="009113D3"/>
    <w:rsid w:val="00921DB1"/>
    <w:rsid w:val="0093004B"/>
    <w:rsid w:val="0093056B"/>
    <w:rsid w:val="00932ADF"/>
    <w:rsid w:val="00932B15"/>
    <w:rsid w:val="00941FD7"/>
    <w:rsid w:val="00944FC2"/>
    <w:rsid w:val="009510E5"/>
    <w:rsid w:val="00962760"/>
    <w:rsid w:val="00964AD9"/>
    <w:rsid w:val="009704CF"/>
    <w:rsid w:val="00972B0D"/>
    <w:rsid w:val="009758C2"/>
    <w:rsid w:val="00975AD3"/>
    <w:rsid w:val="00994457"/>
    <w:rsid w:val="009956EF"/>
    <w:rsid w:val="009A22C9"/>
    <w:rsid w:val="009B7D85"/>
    <w:rsid w:val="009E5E17"/>
    <w:rsid w:val="009F1799"/>
    <w:rsid w:val="009F52E6"/>
    <w:rsid w:val="009F6CCD"/>
    <w:rsid w:val="00A453E8"/>
    <w:rsid w:val="00A505D9"/>
    <w:rsid w:val="00A507C3"/>
    <w:rsid w:val="00A62A31"/>
    <w:rsid w:val="00A66B6C"/>
    <w:rsid w:val="00A73C54"/>
    <w:rsid w:val="00A77F8B"/>
    <w:rsid w:val="00A93B01"/>
    <w:rsid w:val="00AA1947"/>
    <w:rsid w:val="00AA27BC"/>
    <w:rsid w:val="00AF0A82"/>
    <w:rsid w:val="00B01498"/>
    <w:rsid w:val="00B05DB9"/>
    <w:rsid w:val="00B1080B"/>
    <w:rsid w:val="00B147BB"/>
    <w:rsid w:val="00B1509C"/>
    <w:rsid w:val="00B207C6"/>
    <w:rsid w:val="00B23A67"/>
    <w:rsid w:val="00B42878"/>
    <w:rsid w:val="00B60724"/>
    <w:rsid w:val="00B71267"/>
    <w:rsid w:val="00B7631B"/>
    <w:rsid w:val="00B8027F"/>
    <w:rsid w:val="00B92B6B"/>
    <w:rsid w:val="00B94A62"/>
    <w:rsid w:val="00BA35FC"/>
    <w:rsid w:val="00BA5F67"/>
    <w:rsid w:val="00BB044B"/>
    <w:rsid w:val="00BB41A1"/>
    <w:rsid w:val="00BE498E"/>
    <w:rsid w:val="00BF1517"/>
    <w:rsid w:val="00C038D7"/>
    <w:rsid w:val="00C10DD7"/>
    <w:rsid w:val="00C111B0"/>
    <w:rsid w:val="00C27452"/>
    <w:rsid w:val="00C31860"/>
    <w:rsid w:val="00C33A4F"/>
    <w:rsid w:val="00C42F6D"/>
    <w:rsid w:val="00C47D44"/>
    <w:rsid w:val="00C47DE7"/>
    <w:rsid w:val="00C519C5"/>
    <w:rsid w:val="00C5408B"/>
    <w:rsid w:val="00C71E2F"/>
    <w:rsid w:val="00C72DFF"/>
    <w:rsid w:val="00C73896"/>
    <w:rsid w:val="00C7416E"/>
    <w:rsid w:val="00C74847"/>
    <w:rsid w:val="00C76561"/>
    <w:rsid w:val="00C776B6"/>
    <w:rsid w:val="00CA0888"/>
    <w:rsid w:val="00CA4DDB"/>
    <w:rsid w:val="00CC098E"/>
    <w:rsid w:val="00CC29F0"/>
    <w:rsid w:val="00CD794C"/>
    <w:rsid w:val="00CE32F6"/>
    <w:rsid w:val="00CF5F50"/>
    <w:rsid w:val="00D07DDC"/>
    <w:rsid w:val="00D1232C"/>
    <w:rsid w:val="00D1371B"/>
    <w:rsid w:val="00D338B5"/>
    <w:rsid w:val="00D36D3B"/>
    <w:rsid w:val="00D51F3C"/>
    <w:rsid w:val="00D62506"/>
    <w:rsid w:val="00D66A88"/>
    <w:rsid w:val="00D83486"/>
    <w:rsid w:val="00D84BB5"/>
    <w:rsid w:val="00D86554"/>
    <w:rsid w:val="00D866B1"/>
    <w:rsid w:val="00DB1A42"/>
    <w:rsid w:val="00DB352B"/>
    <w:rsid w:val="00DC1A8D"/>
    <w:rsid w:val="00DC5253"/>
    <w:rsid w:val="00DC71BF"/>
    <w:rsid w:val="00DD0BFC"/>
    <w:rsid w:val="00DD3981"/>
    <w:rsid w:val="00DE0D9F"/>
    <w:rsid w:val="00DE1889"/>
    <w:rsid w:val="00DF5190"/>
    <w:rsid w:val="00DF5221"/>
    <w:rsid w:val="00DF6C00"/>
    <w:rsid w:val="00E14217"/>
    <w:rsid w:val="00E20508"/>
    <w:rsid w:val="00E225F8"/>
    <w:rsid w:val="00E23296"/>
    <w:rsid w:val="00E311D6"/>
    <w:rsid w:val="00E361A7"/>
    <w:rsid w:val="00E379E9"/>
    <w:rsid w:val="00E4009E"/>
    <w:rsid w:val="00E40958"/>
    <w:rsid w:val="00E41EC1"/>
    <w:rsid w:val="00E460BB"/>
    <w:rsid w:val="00E47817"/>
    <w:rsid w:val="00E47EC5"/>
    <w:rsid w:val="00E52B35"/>
    <w:rsid w:val="00E53791"/>
    <w:rsid w:val="00E57256"/>
    <w:rsid w:val="00E6461A"/>
    <w:rsid w:val="00E66624"/>
    <w:rsid w:val="00E669F7"/>
    <w:rsid w:val="00E73408"/>
    <w:rsid w:val="00E75362"/>
    <w:rsid w:val="00E83703"/>
    <w:rsid w:val="00E967FF"/>
    <w:rsid w:val="00E96CA1"/>
    <w:rsid w:val="00EA539B"/>
    <w:rsid w:val="00EA6A70"/>
    <w:rsid w:val="00EA71A1"/>
    <w:rsid w:val="00EB0364"/>
    <w:rsid w:val="00EB4985"/>
    <w:rsid w:val="00EC1643"/>
    <w:rsid w:val="00EC3DF7"/>
    <w:rsid w:val="00EC40BD"/>
    <w:rsid w:val="00EC7E68"/>
    <w:rsid w:val="00ED07F5"/>
    <w:rsid w:val="00EF04BF"/>
    <w:rsid w:val="00EF4D06"/>
    <w:rsid w:val="00EF7053"/>
    <w:rsid w:val="00EF7DEE"/>
    <w:rsid w:val="00F06F0D"/>
    <w:rsid w:val="00F13AFA"/>
    <w:rsid w:val="00F24498"/>
    <w:rsid w:val="00F30363"/>
    <w:rsid w:val="00F322E3"/>
    <w:rsid w:val="00F338FA"/>
    <w:rsid w:val="00F42731"/>
    <w:rsid w:val="00F47207"/>
    <w:rsid w:val="00F472E0"/>
    <w:rsid w:val="00F615A7"/>
    <w:rsid w:val="00F641E1"/>
    <w:rsid w:val="00F66F89"/>
    <w:rsid w:val="00F81548"/>
    <w:rsid w:val="00F84CB0"/>
    <w:rsid w:val="00FA43E6"/>
    <w:rsid w:val="00FA6E31"/>
    <w:rsid w:val="00FA7FF9"/>
    <w:rsid w:val="00FD5B1A"/>
    <w:rsid w:val="00FD6A53"/>
    <w:rsid w:val="00FE4CF2"/>
    <w:rsid w:val="00FE5E73"/>
    <w:rsid w:val="00FF13A0"/>
    <w:rsid w:val="00FF1FF1"/>
    <w:rsid w:val="00FF52B8"/>
    <w:rsid w:val="00FF5881"/>
    <w:rsid w:val="00FF7558"/>
    <w:rsid w:val="0A4C588B"/>
    <w:rsid w:val="0AC2651C"/>
    <w:rsid w:val="0BF00A21"/>
    <w:rsid w:val="181F2C4F"/>
    <w:rsid w:val="1EDC51ED"/>
    <w:rsid w:val="27C000FA"/>
    <w:rsid w:val="2DE275EA"/>
    <w:rsid w:val="2F0A7AF7"/>
    <w:rsid w:val="39D301C2"/>
    <w:rsid w:val="41050A38"/>
    <w:rsid w:val="41215E3F"/>
    <w:rsid w:val="4BC31388"/>
    <w:rsid w:val="53FC3579"/>
    <w:rsid w:val="55910E79"/>
    <w:rsid w:val="69B4327D"/>
    <w:rsid w:val="74325ADA"/>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74886"/>
  <w15:docId w15:val="{D54A8BD2-95C7-4AF6-A230-C1B9A7F4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rPr>
      <w:rFonts w:ascii="Microsoft YaHei UI" w:eastAsia="Microsoft YaHei UI"/>
      <w:sz w:val="18"/>
      <w:szCs w:val="18"/>
    </w:rPr>
  </w:style>
  <w:style w:type="paragraph" w:styleId="a7">
    <w:name w:val="Plain Text"/>
    <w:basedOn w:val="a"/>
    <w:link w:val="a8"/>
    <w:qFormat/>
    <w:rPr>
      <w:rFonts w:ascii="宋体" w:eastAsiaTheme="minorEastAsia" w:hAnsi="Courier New" w:cstheme="minorBidi"/>
      <w:szCs w:val="22"/>
    </w:rPr>
  </w:style>
  <w:style w:type="paragraph" w:styleId="a9">
    <w:name w:val="footer"/>
    <w:basedOn w:val="a"/>
    <w:link w:val="aa"/>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d">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页眉 字符"/>
    <w:basedOn w:val="a0"/>
    <w:link w:val="ab"/>
    <w:uiPriority w:val="99"/>
    <w:qFormat/>
    <w:rPr>
      <w:sz w:val="18"/>
      <w:szCs w:val="18"/>
    </w:rPr>
  </w:style>
  <w:style w:type="character" w:customStyle="1" w:styleId="aa">
    <w:name w:val="页脚 字符"/>
    <w:basedOn w:val="a0"/>
    <w:link w:val="a9"/>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link w:val="a7"/>
    <w:qFormat/>
    <w:rPr>
      <w:rFonts w:ascii="宋体" w:hAnsi="Courier New"/>
    </w:rPr>
  </w:style>
  <w:style w:type="character" w:customStyle="1" w:styleId="a4">
    <w:name w:val="正文缩进 字符"/>
    <w:link w:val="a3"/>
    <w:qFormat/>
  </w:style>
  <w:style w:type="paragraph" w:customStyle="1" w:styleId="Style16">
    <w:name w:val="_Style 16"/>
    <w:basedOn w:val="a"/>
    <w:next w:val="ae"/>
    <w:link w:val="Char"/>
    <w:uiPriority w:val="34"/>
    <w:qFormat/>
    <w:pPr>
      <w:ind w:firstLineChars="200" w:firstLine="420"/>
    </w:pPr>
  </w:style>
  <w:style w:type="paragraph" w:styleId="ae">
    <w:name w:val="List Paragraph"/>
    <w:basedOn w:val="a"/>
    <w:link w:val="af"/>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
    <w:name w:val="列表段落 字符"/>
    <w:link w:val="ae"/>
    <w:uiPriority w:val="34"/>
    <w:rPr>
      <w:kern w:val="2"/>
      <w:sz w:val="21"/>
      <w:szCs w:val="21"/>
    </w:rPr>
  </w:style>
  <w:style w:type="paragraph" w:customStyle="1" w:styleId="CharCharCharCharCharChar1CharCharCharChar">
    <w:name w:val="Char Char Char Char Char Char1 Char Char Char Char"/>
    <w:basedOn w:val="a5"/>
    <w:pPr>
      <w:shd w:val="clear" w:color="auto" w:fill="000080"/>
    </w:pPr>
    <w:rPr>
      <w:rFonts w:ascii="Tahoma" w:eastAsia="宋体" w:hAnsi="Tahoma"/>
      <w:sz w:val="24"/>
      <w:szCs w:val="24"/>
    </w:rPr>
  </w:style>
  <w:style w:type="character" w:customStyle="1" w:styleId="a6">
    <w:name w:val="文档结构图 字符"/>
    <w:basedOn w:val="a0"/>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pPr>
      <w:shd w:val="clear" w:color="auto" w:fill="000080"/>
    </w:pPr>
    <w:rPr>
      <w:rFonts w:ascii="Tahoma" w:eastAsia="宋体" w:hAnsi="Tahoma"/>
      <w:sz w:val="24"/>
      <w:szCs w:val="24"/>
    </w:rPr>
  </w:style>
  <w:style w:type="character" w:customStyle="1" w:styleId="af0">
    <w:name w:val="列出段落 字符"/>
    <w:uiPriority w:val="34"/>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paragraph" w:customStyle="1" w:styleId="CharCharCharCharCharChar1CharCharCharChar4">
    <w:name w:val="Char Char Char Char Char Char1 Char Char Char Char4"/>
    <w:basedOn w:val="a5"/>
    <w:pPr>
      <w:shd w:val="clear" w:color="auto" w:fill="000080"/>
    </w:pPr>
    <w:rPr>
      <w:rFonts w:ascii="Tahoma" w:eastAsia="宋体"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270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94747-6C75-488A-A3A3-D3C8E41DC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5</Pages>
  <Words>341</Words>
  <Characters>1946</Characters>
  <Application>Microsoft Office Word</Application>
  <DocSecurity>0</DocSecurity>
  <Lines>16</Lines>
  <Paragraphs>4</Paragraphs>
  <ScaleCrop>false</ScaleCrop>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86136</cp:lastModifiedBy>
  <cp:revision>130</cp:revision>
  <dcterms:created xsi:type="dcterms:W3CDTF">2023-12-26T02:49:00Z</dcterms:created>
  <dcterms:modified xsi:type="dcterms:W3CDTF">2024-09-05T03:20:00Z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80BE6FDF916345579D8CA59164341335</vt:lpwstr>
  </property>
</Properties>
</file>