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47D47">
      <w:pPr>
        <w:pStyle w:val="2"/>
        <w:tabs>
          <w:tab w:val="left" w:pos="0"/>
        </w:tabs>
        <w:autoSpaceDE w:val="0"/>
        <w:autoSpaceDN w:val="0"/>
        <w:adjustRightInd w:val="0"/>
        <w:spacing w:before="0" w:after="0" w:line="360" w:lineRule="auto"/>
        <w:jc w:val="center"/>
        <w:rPr>
          <w:rFonts w:asciiTheme="minorEastAsia" w:hAnsiTheme="minorEastAsia" w:eastAsiaTheme="minorEastAsia"/>
          <w:sz w:val="21"/>
          <w:szCs w:val="21"/>
          <w:highlight w:val="none"/>
        </w:rPr>
      </w:pPr>
      <w:bookmarkStart w:id="0" w:name="_Toc35393809"/>
      <w:bookmarkStart w:id="1" w:name="_Toc28359022"/>
      <w:r>
        <w:rPr>
          <w:rFonts w:hint="eastAsia" w:asciiTheme="minorEastAsia" w:hAnsiTheme="minorEastAsia" w:eastAsiaTheme="minorEastAsia"/>
          <w:sz w:val="21"/>
          <w:szCs w:val="21"/>
          <w:highlight w:val="none"/>
        </w:rPr>
        <w:t>中标结果公告</w:t>
      </w:r>
      <w:bookmarkEnd w:id="0"/>
      <w:bookmarkEnd w:id="1"/>
    </w:p>
    <w:p w14:paraId="4D0E2F26">
      <w:pPr>
        <w:numPr>
          <w:ilvl w:val="0"/>
          <w:numId w:val="1"/>
        </w:numPr>
        <w:spacing w:line="360" w:lineRule="auto"/>
        <w:rPr>
          <w:rFonts w:hint="eastAsia" w:ascii="宋体" w:hAnsi="宋体" w:eastAsia="宋体" w:cs="宋体"/>
          <w:color w:val="auto"/>
          <w:w w:val="100"/>
          <w:highlight w:val="none"/>
          <w:u w:val="none"/>
          <w:lang w:eastAsia="zh-CN"/>
        </w:rPr>
      </w:pPr>
      <w:r>
        <w:rPr>
          <w:rFonts w:hint="eastAsia" w:asciiTheme="minorEastAsia" w:hAnsiTheme="minorEastAsia" w:eastAsiaTheme="minorEastAsia"/>
          <w:highlight w:val="none"/>
        </w:rPr>
        <w:t>项目编号：</w:t>
      </w:r>
      <w:r>
        <w:rPr>
          <w:rFonts w:hint="eastAsia" w:ascii="宋体" w:hAnsi="宋体" w:eastAsia="宋体" w:cs="宋体"/>
          <w:color w:val="auto"/>
          <w:w w:val="100"/>
          <w:highlight w:val="none"/>
          <w:u w:val="none"/>
          <w:lang w:eastAsia="zh-CN"/>
        </w:rPr>
        <w:t>BIECC-26CG1017</w:t>
      </w:r>
      <w:r>
        <w:rPr>
          <w:rFonts w:hint="eastAsia" w:ascii="宋体" w:hAnsi="宋体" w:cs="宋体"/>
          <w:color w:val="auto"/>
          <w:w w:val="100"/>
          <w:highlight w:val="none"/>
          <w:u w:val="none"/>
          <w:lang w:val="en-US" w:eastAsia="zh-CN"/>
        </w:rPr>
        <w:t>8</w:t>
      </w:r>
    </w:p>
    <w:p w14:paraId="2080129A">
      <w:pPr>
        <w:numPr>
          <w:ilvl w:val="0"/>
          <w:numId w:val="1"/>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项目名称：</w:t>
      </w:r>
      <w:r>
        <w:rPr>
          <w:rFonts w:hint="eastAsia" w:asciiTheme="minorEastAsia" w:hAnsiTheme="minorEastAsia" w:eastAsiaTheme="minorEastAsia"/>
          <w:highlight w:val="none"/>
          <w:lang w:eastAsia="zh-CN"/>
        </w:rPr>
        <w:t>运输行业业务用房视频会议及终端运维管理技术服务</w:t>
      </w:r>
    </w:p>
    <w:p w14:paraId="018A699E">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三、中标信息</w:t>
      </w:r>
    </w:p>
    <w:p w14:paraId="52619E5E">
      <w:pPr>
        <w:pStyle w:val="12"/>
        <w:rPr>
          <w:rFonts w:hint="eastAsia"/>
          <w:highlight w:val="none"/>
          <w:lang w:eastAsia="zh-CN"/>
        </w:rPr>
      </w:pPr>
      <w:r>
        <w:rPr>
          <w:rFonts w:hint="eastAsia" w:asciiTheme="minorEastAsia" w:hAnsiTheme="minorEastAsia" w:eastAsiaTheme="minorEastAsia"/>
          <w:highlight w:val="none"/>
        </w:rPr>
        <w:t>中标人：北京国安信息科技有限公司</w:t>
      </w:r>
    </w:p>
    <w:p w14:paraId="324B8905">
      <w:pPr>
        <w:spacing w:line="360" w:lineRule="auto"/>
        <w:ind w:firstLine="420" w:firstLineChars="200"/>
        <w:rPr>
          <w:rFonts w:hint="eastAsia" w:asciiTheme="minorEastAsia" w:hAnsiTheme="minorEastAsia" w:eastAsiaTheme="minorEastAsia"/>
          <w:highlight w:val="none"/>
        </w:rPr>
      </w:pPr>
      <w:r>
        <w:rPr>
          <w:rFonts w:hint="eastAsia" w:asciiTheme="minorEastAsia" w:hAnsiTheme="minorEastAsia" w:eastAsiaTheme="minorEastAsia"/>
          <w:highlight w:val="none"/>
        </w:rPr>
        <w:t>中标人地址：北京市海淀区西直门北大街甲43号1号楼4层1-17</w:t>
      </w:r>
    </w:p>
    <w:p w14:paraId="331ACF63">
      <w:pPr>
        <w:spacing w:line="360" w:lineRule="auto"/>
        <w:ind w:firstLine="420" w:firstLineChars="200"/>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中标金额：人民币</w:t>
      </w:r>
      <w:r>
        <w:rPr>
          <w:rFonts w:hint="eastAsia" w:asciiTheme="minorEastAsia" w:hAnsiTheme="minorEastAsia" w:eastAsiaTheme="minorEastAsia"/>
          <w:highlight w:val="none"/>
          <w:lang w:val="en-US" w:eastAsia="zh-CN"/>
        </w:rPr>
        <w:t>160800元</w:t>
      </w:r>
    </w:p>
    <w:p w14:paraId="6D860CCA">
      <w:pPr>
        <w:spacing w:line="360" w:lineRule="auto"/>
        <w:ind w:firstLine="420" w:firstLineChars="200"/>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综合得分：90.00</w:t>
      </w:r>
    </w:p>
    <w:p w14:paraId="225C19BB">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四、主要标的信息</w:t>
      </w:r>
    </w:p>
    <w:tbl>
      <w:tblPr>
        <w:tblStyle w:val="14"/>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14:paraId="74A7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B174630">
            <w:pPr>
              <w:spacing w:line="360" w:lineRule="auto"/>
              <w:jc w:val="center"/>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服务类</w:t>
            </w:r>
          </w:p>
        </w:tc>
      </w:tr>
      <w:tr w14:paraId="0120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BC11778">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kern w:val="0"/>
                <w:sz w:val="21"/>
                <w:highlight w:val="none"/>
              </w:rPr>
              <w:t>服务名称</w:t>
            </w:r>
            <w:r>
              <w:rPr>
                <w:rFonts w:hint="eastAsia" w:asciiTheme="minorEastAsia" w:hAnsiTheme="minorEastAsia" w:eastAsiaTheme="minorEastAsia"/>
                <w:kern w:val="0"/>
                <w:sz w:val="21"/>
                <w:highlight w:val="none"/>
                <w:lang w:eastAsia="zh-CN"/>
              </w:rPr>
              <w:t>：</w:t>
            </w:r>
            <w:r>
              <w:rPr>
                <w:rFonts w:hint="eastAsia" w:asciiTheme="minorEastAsia" w:hAnsiTheme="minorEastAsia" w:eastAsiaTheme="minorEastAsia"/>
                <w:highlight w:val="none"/>
                <w:lang w:eastAsia="zh-CN"/>
              </w:rPr>
              <w:t>运输行业业务用房视频会议及终端运维管理技术服务</w:t>
            </w:r>
          </w:p>
          <w:p w14:paraId="0C339B36">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服务范围：为采购人提供相关服务</w:t>
            </w:r>
            <w:r>
              <w:rPr>
                <w:rFonts w:asciiTheme="minorEastAsia" w:hAnsiTheme="minorEastAsia" w:eastAsiaTheme="minorEastAsia"/>
                <w:kern w:val="0"/>
                <w:sz w:val="21"/>
                <w:highlight w:val="none"/>
              </w:rPr>
              <w:t xml:space="preserve"> </w:t>
            </w:r>
          </w:p>
          <w:p w14:paraId="5B32DE22">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服务要求：满足招标要求</w:t>
            </w:r>
          </w:p>
          <w:p w14:paraId="0AEBD46D">
            <w:pPr>
              <w:spacing w:line="360" w:lineRule="auto"/>
              <w:rPr>
                <w:rFonts w:hint="eastAsia" w:asciiTheme="minorEastAsia" w:hAnsiTheme="minorEastAsia" w:eastAsiaTheme="minorEastAsia"/>
                <w:kern w:val="0"/>
                <w:sz w:val="21"/>
                <w:highlight w:val="none"/>
                <w:lang w:val="en-US" w:eastAsia="zh-CN"/>
              </w:rPr>
            </w:pPr>
            <w:r>
              <w:rPr>
                <w:rFonts w:hint="eastAsia" w:asciiTheme="minorEastAsia" w:hAnsiTheme="minorEastAsia" w:eastAsiaTheme="minorEastAsia"/>
                <w:kern w:val="0"/>
                <w:sz w:val="21"/>
                <w:highlight w:val="none"/>
              </w:rPr>
              <w:t>服务时间：服务期限为12个月</w:t>
            </w:r>
            <w:r>
              <w:rPr>
                <w:rFonts w:hint="eastAsia" w:asciiTheme="minorEastAsia" w:hAnsiTheme="minorEastAsia" w:eastAsiaTheme="minorEastAsia"/>
                <w:kern w:val="0"/>
                <w:sz w:val="21"/>
                <w:highlight w:val="none"/>
                <w:lang w:val="en-US" w:eastAsia="zh-CN"/>
              </w:rPr>
              <w:t>。</w:t>
            </w:r>
          </w:p>
          <w:p w14:paraId="30F9D6F3">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服务标准：达标，满足服务要求。</w:t>
            </w:r>
          </w:p>
          <w:p w14:paraId="2436289B">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详见招标文件</w:t>
            </w:r>
          </w:p>
        </w:tc>
      </w:tr>
    </w:tbl>
    <w:p w14:paraId="15D7FE4B">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五、评审专家名单：王承梅</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组长</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、姜树桢</w:t>
      </w:r>
      <w:r>
        <w:rPr>
          <w:rFonts w:hint="eastAsia" w:asciiTheme="minorEastAsia" w:hAnsiTheme="minorEastAsia" w:eastAsiaTheme="minorEastAsia"/>
          <w:highlight w:val="none"/>
        </w:rPr>
        <w:t>、马斌</w:t>
      </w:r>
      <w:r>
        <w:rPr>
          <w:rFonts w:hint="eastAsia" w:asciiTheme="minorEastAsia" w:hAnsiTheme="minorEastAsia" w:eastAsiaTheme="minorEastAsia"/>
          <w:highlight w:val="none"/>
        </w:rPr>
        <w:t>、高广利</w:t>
      </w:r>
      <w:r>
        <w:rPr>
          <w:rFonts w:hint="eastAsia" w:asciiTheme="minorEastAsia" w:hAnsiTheme="minorEastAsia" w:eastAsiaTheme="minorEastAsia"/>
          <w:highlight w:val="none"/>
        </w:rPr>
        <w:t>、</w:t>
      </w:r>
      <w:r>
        <w:rPr>
          <w:rFonts w:hint="eastAsia" w:asciiTheme="minorEastAsia" w:hAnsiTheme="minorEastAsia" w:eastAsiaTheme="minorEastAsia"/>
          <w:highlight w:val="none"/>
          <w:lang w:val="en-US" w:eastAsia="zh-CN"/>
        </w:rPr>
        <w:t>邱刚</w:t>
      </w:r>
    </w:p>
    <w:p w14:paraId="5D8E3D23">
      <w:pPr>
        <w:spacing w:line="360" w:lineRule="auto"/>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rPr>
        <w:t>六、代理服务收费标准及金额：</w:t>
      </w:r>
      <w:r>
        <w:rPr>
          <w:rFonts w:hint="eastAsia" w:asciiTheme="minorEastAsia" w:hAnsiTheme="minorEastAsia" w:eastAsiaTheme="minorEastAsia"/>
          <w:highlight w:val="none"/>
          <w:lang w:val="en-US" w:eastAsia="zh-CN"/>
        </w:rPr>
        <w:t>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w:t>
      </w:r>
      <w:bookmarkStart w:id="6" w:name="_GoBack"/>
      <w:bookmarkEnd w:id="6"/>
      <w:r>
        <w:rPr>
          <w:rFonts w:hint="eastAsia" w:asciiTheme="minorEastAsia" w:hAnsiTheme="minorEastAsia" w:eastAsiaTheme="minorEastAsia"/>
          <w:highlight w:val="none"/>
          <w:lang w:val="en-US" w:eastAsia="zh-CN"/>
        </w:rPr>
        <w:t>中标金额差额定率累进法计算，并下浮20%，</w:t>
      </w:r>
      <w:r>
        <w:rPr>
          <w:rFonts w:hint="eastAsia" w:asciiTheme="minorEastAsia" w:hAnsiTheme="minorEastAsia" w:eastAsiaTheme="minorEastAsia"/>
          <w:highlight w:val="none"/>
        </w:rPr>
        <w:t>由</w:t>
      </w:r>
      <w:r>
        <w:rPr>
          <w:rFonts w:hint="eastAsia" w:asciiTheme="minorEastAsia" w:hAnsiTheme="minorEastAsia" w:eastAsiaTheme="minorEastAsia"/>
          <w:highlight w:val="none"/>
          <w:lang w:val="en-US" w:eastAsia="zh-CN"/>
        </w:rPr>
        <w:t>中标人</w:t>
      </w:r>
      <w:r>
        <w:rPr>
          <w:rFonts w:hint="eastAsia" w:asciiTheme="minorEastAsia" w:hAnsiTheme="minorEastAsia" w:eastAsiaTheme="minorEastAsia"/>
          <w:highlight w:val="none"/>
        </w:rPr>
        <w:t>支付代理服务费</w:t>
      </w:r>
      <w:r>
        <w:rPr>
          <w:rFonts w:hint="eastAsia" w:asciiTheme="minorEastAsia" w:hAnsiTheme="minorEastAsia" w:eastAsiaTheme="minorEastAsia"/>
          <w:highlight w:val="none"/>
          <w:lang w:val="en-US" w:eastAsia="zh-CN"/>
        </w:rPr>
        <w:t>1929.6</w:t>
      </w:r>
      <w:r>
        <w:rPr>
          <w:rFonts w:hint="eastAsia" w:asciiTheme="minorEastAsia" w:hAnsiTheme="minorEastAsia" w:eastAsiaTheme="minorEastAsia"/>
          <w:highlight w:val="none"/>
        </w:rPr>
        <w:t>元</w:t>
      </w:r>
      <w:r>
        <w:rPr>
          <w:rFonts w:hint="eastAsia" w:asciiTheme="minorEastAsia" w:hAnsiTheme="minorEastAsia" w:eastAsiaTheme="minorEastAsia"/>
          <w:highlight w:val="none"/>
          <w:lang w:eastAsia="zh-CN"/>
        </w:rPr>
        <w:t>。</w:t>
      </w:r>
    </w:p>
    <w:p w14:paraId="3BF2B0C2">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七、公告期限</w:t>
      </w:r>
    </w:p>
    <w:p w14:paraId="7E6A0E13">
      <w:pPr>
        <w:spacing w:line="360" w:lineRule="auto"/>
        <w:ind w:firstLine="420" w:firstLineChars="200"/>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自本公告发布之日起</w:t>
      </w:r>
      <w:r>
        <w:rPr>
          <w:rFonts w:cs="宋体" w:asciiTheme="minorEastAsia" w:hAnsiTheme="minorEastAsia" w:eastAsiaTheme="minorEastAsia"/>
          <w:kern w:val="0"/>
          <w:highlight w:val="none"/>
        </w:rPr>
        <w:t>1</w:t>
      </w:r>
      <w:r>
        <w:rPr>
          <w:rFonts w:hint="eastAsia" w:cs="宋体" w:asciiTheme="minorEastAsia" w:hAnsiTheme="minorEastAsia" w:eastAsiaTheme="minorEastAsia"/>
          <w:kern w:val="0"/>
          <w:highlight w:val="none"/>
        </w:rPr>
        <w:t>个工作日。</w:t>
      </w:r>
    </w:p>
    <w:p w14:paraId="5FF05E1A">
      <w:pPr>
        <w:spacing w:line="360" w:lineRule="auto"/>
        <w:rPr>
          <w:rFonts w:cs="宋体" w:asciiTheme="minorEastAsia" w:hAnsiTheme="minorEastAsia" w:eastAsiaTheme="minorEastAsia"/>
          <w:kern w:val="0"/>
          <w:highlight w:val="none"/>
        </w:rPr>
      </w:pPr>
      <w:r>
        <w:rPr>
          <w:rFonts w:hint="eastAsia" w:cs="仿宋" w:asciiTheme="minorEastAsia" w:hAnsiTheme="minorEastAsia" w:eastAsiaTheme="minorEastAsia"/>
          <w:highlight w:val="none"/>
        </w:rPr>
        <w:t>八、其他补充事宜</w:t>
      </w:r>
      <w:r>
        <w:rPr>
          <w:rFonts w:cs="仿宋" w:asciiTheme="minorEastAsia" w:hAnsiTheme="minorEastAsia" w:eastAsiaTheme="minorEastAsia"/>
          <w:highlight w:val="none"/>
        </w:rPr>
        <w:br w:type="textWrapping"/>
      </w:r>
      <w:r>
        <w:rPr>
          <w:rFonts w:hint="eastAsia" w:cs="宋体" w:asciiTheme="minorEastAsia" w:hAnsiTheme="minorEastAsia" w:eastAsiaTheme="minorEastAsia"/>
          <w:kern w:val="0"/>
          <w:highlight w:val="none"/>
          <w:lang w:val="en-US" w:eastAsia="zh-CN"/>
        </w:rPr>
        <w:t>1</w:t>
      </w:r>
      <w:r>
        <w:rPr>
          <w:rFonts w:hint="eastAsia" w:cs="宋体" w:asciiTheme="minorEastAsia" w:hAnsiTheme="minorEastAsia" w:eastAsiaTheme="minorEastAsia"/>
          <w:kern w:val="0"/>
          <w:highlight w:val="none"/>
        </w:rPr>
        <w:t>.本公告同时在中国政府采购网、北京市政府采购网发布。</w:t>
      </w:r>
    </w:p>
    <w:p w14:paraId="241370B8">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九、凡对本次公告内容提出询问，请按以下方式联系。</w:t>
      </w:r>
    </w:p>
    <w:p w14:paraId="6082FF82">
      <w:pPr>
        <w:spacing w:line="360" w:lineRule="auto"/>
        <w:ind w:left="0" w:leftChars="0" w:firstLine="0" w:firstLineChars="0"/>
        <w:jc w:val="left"/>
        <w:rPr>
          <w:b w:val="0"/>
          <w:bCs/>
          <w:sz w:val="21"/>
          <w:szCs w:val="21"/>
        </w:rPr>
      </w:pPr>
      <w:r>
        <w:rPr>
          <w:b w:val="0"/>
          <w:bCs/>
          <w:sz w:val="21"/>
          <w:szCs w:val="21"/>
        </w:rPr>
        <w:t>1.采购人信息</w:t>
      </w:r>
    </w:p>
    <w:p w14:paraId="5FCAD62F">
      <w:pPr>
        <w:spacing w:line="360" w:lineRule="auto"/>
        <w:ind w:left="0" w:leftChars="0" w:firstLine="0" w:firstLineChars="0"/>
        <w:jc w:val="left"/>
        <w:rPr>
          <w:b w:val="0"/>
          <w:bCs/>
          <w:sz w:val="21"/>
          <w:szCs w:val="21"/>
        </w:rPr>
      </w:pPr>
      <w:bookmarkStart w:id="2" w:name="_Toc28359009"/>
      <w:bookmarkStart w:id="3" w:name="_Toc28359086"/>
      <w:r>
        <w:rPr>
          <w:b w:val="0"/>
          <w:bCs/>
          <w:sz w:val="21"/>
          <w:szCs w:val="21"/>
        </w:rPr>
        <w:t>名    称：北京市运输事业发展中心</w:t>
      </w:r>
    </w:p>
    <w:p w14:paraId="794232C9">
      <w:pPr>
        <w:spacing w:line="360" w:lineRule="auto"/>
        <w:ind w:left="0" w:leftChars="0" w:firstLine="0" w:firstLineChars="0"/>
        <w:jc w:val="left"/>
        <w:rPr>
          <w:b w:val="0"/>
          <w:bCs/>
          <w:sz w:val="21"/>
          <w:szCs w:val="21"/>
        </w:rPr>
      </w:pPr>
      <w:r>
        <w:rPr>
          <w:b w:val="0"/>
          <w:bCs/>
          <w:sz w:val="21"/>
          <w:szCs w:val="21"/>
        </w:rPr>
        <w:t>地    址：北京市通州区达济街6号院3号楼</w:t>
      </w:r>
    </w:p>
    <w:p w14:paraId="13F844FA">
      <w:pPr>
        <w:spacing w:line="360" w:lineRule="auto"/>
        <w:ind w:left="0" w:leftChars="0" w:firstLine="0" w:firstLineChars="0"/>
        <w:jc w:val="left"/>
        <w:rPr>
          <w:b w:val="0"/>
          <w:bCs/>
          <w:sz w:val="21"/>
          <w:szCs w:val="21"/>
          <w:u w:val="single"/>
        </w:rPr>
      </w:pPr>
      <w:r>
        <w:rPr>
          <w:b w:val="0"/>
          <w:bCs/>
          <w:sz w:val="21"/>
          <w:szCs w:val="21"/>
        </w:rPr>
        <w:t>联系方式：</w:t>
      </w:r>
      <w:r>
        <w:rPr>
          <w:rFonts w:hint="eastAsia"/>
          <w:b w:val="0"/>
          <w:bCs/>
          <w:sz w:val="21"/>
          <w:szCs w:val="21"/>
        </w:rPr>
        <w:t>邱老师，010-55531528</w:t>
      </w:r>
    </w:p>
    <w:p w14:paraId="181DD809">
      <w:pPr>
        <w:spacing w:line="360" w:lineRule="auto"/>
        <w:ind w:left="0" w:leftChars="0" w:firstLine="0" w:firstLineChars="0"/>
        <w:jc w:val="left"/>
        <w:rPr>
          <w:b w:val="0"/>
          <w:bCs/>
          <w:sz w:val="21"/>
          <w:szCs w:val="21"/>
        </w:rPr>
      </w:pPr>
      <w:r>
        <w:rPr>
          <w:b w:val="0"/>
          <w:bCs/>
          <w:sz w:val="21"/>
          <w:szCs w:val="21"/>
        </w:rPr>
        <w:t>2.采购代理机构信息</w:t>
      </w:r>
      <w:bookmarkEnd w:id="2"/>
      <w:bookmarkEnd w:id="3"/>
    </w:p>
    <w:p w14:paraId="5E0D4637">
      <w:pPr>
        <w:spacing w:line="360" w:lineRule="auto"/>
        <w:ind w:left="0" w:leftChars="0" w:firstLine="0" w:firstLineChars="0"/>
        <w:jc w:val="left"/>
        <w:rPr>
          <w:b w:val="0"/>
          <w:bCs/>
          <w:color w:val="000000" w:themeColor="text1"/>
          <w:sz w:val="21"/>
          <w:szCs w:val="21"/>
          <w14:textFill>
            <w14:solidFill>
              <w14:schemeClr w14:val="tx1"/>
            </w14:solidFill>
          </w14:textFill>
        </w:rPr>
      </w:pPr>
      <w:bookmarkStart w:id="4" w:name="_Toc28359087"/>
      <w:bookmarkStart w:id="5" w:name="_Toc28359010"/>
      <w:r>
        <w:rPr>
          <w:b w:val="0"/>
          <w:bCs/>
          <w:color w:val="000000" w:themeColor="text1"/>
          <w:sz w:val="21"/>
          <w:szCs w:val="21"/>
          <w14:textFill>
            <w14:solidFill>
              <w14:schemeClr w14:val="tx1"/>
            </w14:solidFill>
          </w14:textFill>
        </w:rPr>
        <w:t>名    称：北京国际工程咨询有限公司</w:t>
      </w:r>
    </w:p>
    <w:p w14:paraId="3F5E18D7">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地    址：北京市西城区广安门外大街甲275号</w:t>
      </w:r>
    </w:p>
    <w:p w14:paraId="4A31AD6E">
      <w:pPr>
        <w:spacing w:line="360" w:lineRule="auto"/>
        <w:ind w:left="0" w:leftChars="0" w:firstLine="0" w:firstLineChars="0"/>
        <w:jc w:val="left"/>
        <w:rPr>
          <w:rFonts w:hint="eastAsia" w:eastAsia="宋体"/>
          <w:b w:val="0"/>
          <w:bCs/>
          <w:color w:val="000000" w:themeColor="text1"/>
          <w:sz w:val="21"/>
          <w:szCs w:val="21"/>
          <w:lang w:val="en-US" w:eastAsia="zh-CN"/>
          <w14:textFill>
            <w14:solidFill>
              <w14:schemeClr w14:val="tx1"/>
            </w14:solidFill>
          </w14:textFill>
        </w:rPr>
      </w:pPr>
      <w:r>
        <w:rPr>
          <w:b w:val="0"/>
          <w:bCs/>
          <w:color w:val="000000" w:themeColor="text1"/>
          <w:sz w:val="21"/>
          <w:szCs w:val="21"/>
          <w14:textFill>
            <w14:solidFill>
              <w14:schemeClr w14:val="tx1"/>
            </w14:solidFill>
          </w14:textFill>
        </w:rPr>
        <w:t>联系方式：任英杰、王思宇、鲍杜佳、李湘平、崔云龙、黄春艳、周圆圆，010-63256361转617</w:t>
      </w:r>
      <w:r>
        <w:rPr>
          <w:rFonts w:hint="eastAsia"/>
          <w:b w:val="0"/>
          <w:bCs/>
          <w:color w:val="000000" w:themeColor="text1"/>
          <w:sz w:val="21"/>
          <w:szCs w:val="21"/>
          <w:lang w:val="en-US" w:eastAsia="zh-CN"/>
          <w14:textFill>
            <w14:solidFill>
              <w14:schemeClr w14:val="tx1"/>
            </w14:solidFill>
          </w14:textFill>
        </w:rPr>
        <w:t>8</w:t>
      </w:r>
    </w:p>
    <w:p w14:paraId="01927CE2">
      <w:pPr>
        <w:spacing w:line="360" w:lineRule="auto"/>
        <w:ind w:left="0" w:leftChars="0" w:firstLine="0" w:firstLineChars="0"/>
        <w:jc w:val="left"/>
        <w:rPr>
          <w:b w:val="0"/>
          <w:bCs/>
          <w:sz w:val="21"/>
          <w:szCs w:val="21"/>
          <w:u w:val="single"/>
        </w:rPr>
      </w:pPr>
      <w:r>
        <w:rPr>
          <w:b w:val="0"/>
          <w:bCs/>
          <w:sz w:val="21"/>
          <w:szCs w:val="21"/>
        </w:rPr>
        <w:t>3.项目联系方式</w:t>
      </w:r>
      <w:bookmarkEnd w:id="4"/>
      <w:bookmarkEnd w:id="5"/>
    </w:p>
    <w:p w14:paraId="16637C1D">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项目联系人：任英杰、王思宇、鲍杜佳、李湘平、崔云龙、黄春艳、周圆圆</w:t>
      </w:r>
    </w:p>
    <w:p w14:paraId="38B0EAAA">
      <w:pPr>
        <w:spacing w:line="360" w:lineRule="auto"/>
        <w:ind w:left="0" w:leftChars="0" w:firstLine="0" w:firstLineChars="0"/>
        <w:jc w:val="left"/>
        <w:rPr>
          <w:rFonts w:hint="eastAsia" w:eastAsia="宋体"/>
          <w:b w:val="0"/>
          <w:bCs/>
          <w:color w:val="000000" w:themeColor="text1"/>
          <w:sz w:val="21"/>
          <w:szCs w:val="21"/>
          <w:lang w:val="en-US" w:eastAsia="zh-CN"/>
          <w14:textFill>
            <w14:solidFill>
              <w14:schemeClr w14:val="tx1"/>
            </w14:solidFill>
          </w14:textFill>
        </w:rPr>
      </w:pPr>
      <w:r>
        <w:rPr>
          <w:b w:val="0"/>
          <w:bCs/>
          <w:color w:val="000000" w:themeColor="text1"/>
          <w:sz w:val="21"/>
          <w:szCs w:val="21"/>
          <w14:textFill>
            <w14:solidFill>
              <w14:schemeClr w14:val="tx1"/>
            </w14:solidFill>
          </w14:textFill>
        </w:rPr>
        <w:t>电话：010-63256361转617</w:t>
      </w:r>
      <w:r>
        <w:rPr>
          <w:rFonts w:hint="eastAsia"/>
          <w:b w:val="0"/>
          <w:bCs/>
          <w:color w:val="000000" w:themeColor="text1"/>
          <w:sz w:val="21"/>
          <w:szCs w:val="21"/>
          <w:lang w:val="en-US" w:eastAsia="zh-CN"/>
          <w14:textFill>
            <w14:solidFill>
              <w14:schemeClr w14:val="tx1"/>
            </w14:solidFill>
          </w14:textFill>
        </w:rPr>
        <w:t>8</w:t>
      </w:r>
    </w:p>
    <w:p w14:paraId="132947F9">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电子邮件：</w:t>
      </w:r>
      <w:r>
        <w:rPr>
          <w:rFonts w:hint="eastAsia"/>
          <w:b w:val="0"/>
          <w:bCs/>
          <w:color w:val="000000" w:themeColor="text1"/>
          <w:sz w:val="21"/>
          <w:szCs w:val="21"/>
          <w14:textFill>
            <w14:solidFill>
              <w14:schemeClr w14:val="tx1"/>
            </w14:solidFill>
          </w14:textFill>
        </w:rPr>
        <w:t>renyingjie@biecc.com.cn</w:t>
      </w:r>
    </w:p>
    <w:p w14:paraId="14EADD0A">
      <w:pPr>
        <w:bidi w:val="0"/>
        <w:jc w:val="left"/>
        <w:rPr>
          <w:rFonts w:hint="eastAsia" w:ascii="宋体" w:hAnsi="宋体" w:eastAsia="宋体" w:cs="宋体"/>
          <w:kern w:val="0"/>
          <w:highlight w:val="none"/>
        </w:rPr>
      </w:pPr>
      <w:r>
        <w:rPr>
          <w:rFonts w:hint="eastAsia" w:ascii="宋体" w:hAnsi="宋体" w:eastAsia="宋体" w:cs="宋体"/>
          <w:kern w:val="0"/>
          <w:highlight w:val="none"/>
        </w:rPr>
        <w:t>十、附件</w:t>
      </w:r>
    </w:p>
    <w:p w14:paraId="20E819E7">
      <w:pPr>
        <w:numPr>
          <w:ilvl w:val="0"/>
          <w:numId w:val="2"/>
        </w:numPr>
        <w:spacing w:line="360" w:lineRule="auto"/>
        <w:ind w:firstLine="420" w:firstLineChars="200"/>
        <w:rPr>
          <w:rFonts w:hint="eastAsia" w:ascii="宋体" w:hAnsi="宋体" w:eastAsia="宋体" w:cs="宋体"/>
          <w:kern w:val="0"/>
          <w:highlight w:val="none"/>
        </w:rPr>
      </w:pPr>
      <w:r>
        <w:rPr>
          <w:rFonts w:hint="eastAsia" w:ascii="宋体" w:hAnsi="宋体" w:eastAsia="宋体" w:cs="宋体"/>
          <w:kern w:val="0"/>
          <w:highlight w:val="none"/>
        </w:rPr>
        <w:t>采购文件</w:t>
      </w:r>
    </w:p>
    <w:p w14:paraId="10620143">
      <w:pPr>
        <w:numPr>
          <w:ilvl w:val="0"/>
          <w:numId w:val="2"/>
        </w:numPr>
        <w:spacing w:line="360" w:lineRule="auto"/>
        <w:ind w:firstLine="420" w:firstLineChars="200"/>
        <w:rPr>
          <w:rFonts w:hint="eastAsia" w:ascii="宋体" w:hAnsi="宋体" w:eastAsia="宋体" w:cs="宋体"/>
          <w:kern w:val="0"/>
          <w:highlight w:val="none"/>
        </w:rPr>
      </w:pPr>
      <w:r>
        <w:rPr>
          <w:rFonts w:hint="eastAsia" w:ascii="宋体" w:hAnsi="宋体" w:cs="宋体"/>
          <w:kern w:val="0"/>
          <w:highlight w:val="none"/>
          <w:lang w:val="en-US" w:eastAsia="zh-CN"/>
        </w:rPr>
        <w:t>中小企业声明函</w:t>
      </w:r>
    </w:p>
    <w:p w14:paraId="5F10CF41">
      <w:pPr>
        <w:jc w:val="right"/>
        <w:rPr>
          <w:rFonts w:asciiTheme="minorEastAsia" w:hAnsiTheme="minorEastAsia" w:eastAsiaTheme="minorEastAsia"/>
          <w:highlight w:val="none"/>
        </w:rPr>
      </w:pPr>
    </w:p>
    <w:p w14:paraId="4D504EC3">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北京国际工程咨询有限公司</w:t>
      </w:r>
    </w:p>
    <w:p w14:paraId="57BBCBE4">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202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年</w:t>
      </w:r>
      <w:r>
        <w:rPr>
          <w:rFonts w:hint="eastAsia" w:asciiTheme="minorEastAsia" w:hAnsiTheme="minorEastAsia" w:eastAsiaTheme="minorEastAsia"/>
          <w:highlight w:val="none"/>
          <w:lang w:val="en-US" w:eastAsia="zh-CN"/>
        </w:rPr>
        <w:t>5</w:t>
      </w:r>
      <w:r>
        <w:rPr>
          <w:rFonts w:hint="eastAsia" w:asciiTheme="minorEastAsia" w:hAnsiTheme="minorEastAsia" w:eastAsiaTheme="minorEastAsia"/>
          <w:highlight w:val="none"/>
        </w:rPr>
        <w:t>月</w:t>
      </w:r>
      <w:r>
        <w:rPr>
          <w:rFonts w:hint="eastAsia" w:asciiTheme="minorEastAsia" w:hAnsiTheme="minorEastAsia" w:eastAsiaTheme="minorEastAsia"/>
          <w:highlight w:val="none"/>
          <w:lang w:val="en-US" w:eastAsia="zh-CN"/>
        </w:rPr>
        <w:t>20</w:t>
      </w:r>
      <w:r>
        <w:rPr>
          <w:rFonts w:hint="eastAsia" w:asciiTheme="minorEastAsia" w:hAnsiTheme="minorEastAsia" w:eastAsiaTheme="minorEastAsia"/>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732263"/>
    <w:multiLevelType w:val="singleLevel"/>
    <w:tmpl w:val="C2732263"/>
    <w:lvl w:ilvl="0" w:tentative="0">
      <w:start w:val="1"/>
      <w:numFmt w:val="decimal"/>
      <w:lvlText w:val="%1."/>
      <w:lvlJc w:val="left"/>
      <w:pPr>
        <w:tabs>
          <w:tab w:val="left" w:pos="312"/>
        </w:tabs>
      </w:pPr>
    </w:lvl>
  </w:abstractNum>
  <w:abstractNum w:abstractNumId="1">
    <w:nsid w:val="D877C4EB"/>
    <w:multiLevelType w:val="singleLevel"/>
    <w:tmpl w:val="D877C4E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2491A"/>
    <w:rsid w:val="00035B5E"/>
    <w:rsid w:val="000403A7"/>
    <w:rsid w:val="00043A67"/>
    <w:rsid w:val="00074366"/>
    <w:rsid w:val="000865C3"/>
    <w:rsid w:val="000A703E"/>
    <w:rsid w:val="000C7AD0"/>
    <w:rsid w:val="000F34B7"/>
    <w:rsid w:val="001245A9"/>
    <w:rsid w:val="00141E42"/>
    <w:rsid w:val="00150019"/>
    <w:rsid w:val="00187290"/>
    <w:rsid w:val="001A374F"/>
    <w:rsid w:val="001B3434"/>
    <w:rsid w:val="00237045"/>
    <w:rsid w:val="00240BFD"/>
    <w:rsid w:val="002674EF"/>
    <w:rsid w:val="00275C89"/>
    <w:rsid w:val="002947B4"/>
    <w:rsid w:val="002A4285"/>
    <w:rsid w:val="002B5151"/>
    <w:rsid w:val="002C64BA"/>
    <w:rsid w:val="002D051F"/>
    <w:rsid w:val="002F2102"/>
    <w:rsid w:val="00306E22"/>
    <w:rsid w:val="0032160A"/>
    <w:rsid w:val="00352F19"/>
    <w:rsid w:val="00364B24"/>
    <w:rsid w:val="003C2D4B"/>
    <w:rsid w:val="003E4992"/>
    <w:rsid w:val="00477C62"/>
    <w:rsid w:val="004A2A17"/>
    <w:rsid w:val="004E5F7E"/>
    <w:rsid w:val="005074BD"/>
    <w:rsid w:val="00510F35"/>
    <w:rsid w:val="005329C9"/>
    <w:rsid w:val="00560FD6"/>
    <w:rsid w:val="005C2E1C"/>
    <w:rsid w:val="005E143C"/>
    <w:rsid w:val="005F5019"/>
    <w:rsid w:val="006162BC"/>
    <w:rsid w:val="00632653"/>
    <w:rsid w:val="00633ADA"/>
    <w:rsid w:val="00640911"/>
    <w:rsid w:val="00643BA2"/>
    <w:rsid w:val="00695895"/>
    <w:rsid w:val="0069685F"/>
    <w:rsid w:val="006E1C19"/>
    <w:rsid w:val="006E204B"/>
    <w:rsid w:val="006F7375"/>
    <w:rsid w:val="00704261"/>
    <w:rsid w:val="00736E13"/>
    <w:rsid w:val="00761145"/>
    <w:rsid w:val="0078403F"/>
    <w:rsid w:val="00791784"/>
    <w:rsid w:val="00803024"/>
    <w:rsid w:val="0081593E"/>
    <w:rsid w:val="00854ABA"/>
    <w:rsid w:val="008C185D"/>
    <w:rsid w:val="008E03F7"/>
    <w:rsid w:val="00940C52"/>
    <w:rsid w:val="009500AF"/>
    <w:rsid w:val="009501EA"/>
    <w:rsid w:val="009632D5"/>
    <w:rsid w:val="0097379E"/>
    <w:rsid w:val="00973BB1"/>
    <w:rsid w:val="009A085A"/>
    <w:rsid w:val="009B2BFF"/>
    <w:rsid w:val="00A03AE2"/>
    <w:rsid w:val="00A20619"/>
    <w:rsid w:val="00A303D0"/>
    <w:rsid w:val="00A31349"/>
    <w:rsid w:val="00A37397"/>
    <w:rsid w:val="00A43FEE"/>
    <w:rsid w:val="00A7311F"/>
    <w:rsid w:val="00AC1378"/>
    <w:rsid w:val="00AD46D1"/>
    <w:rsid w:val="00AE4613"/>
    <w:rsid w:val="00B12C49"/>
    <w:rsid w:val="00B14489"/>
    <w:rsid w:val="00B230DC"/>
    <w:rsid w:val="00B26351"/>
    <w:rsid w:val="00B32929"/>
    <w:rsid w:val="00B9522A"/>
    <w:rsid w:val="00BB0089"/>
    <w:rsid w:val="00BC760E"/>
    <w:rsid w:val="00BD2494"/>
    <w:rsid w:val="00BF2811"/>
    <w:rsid w:val="00C06E73"/>
    <w:rsid w:val="00C97CF2"/>
    <w:rsid w:val="00CA5D42"/>
    <w:rsid w:val="00CB1322"/>
    <w:rsid w:val="00CE0E06"/>
    <w:rsid w:val="00D24E1D"/>
    <w:rsid w:val="00D46884"/>
    <w:rsid w:val="00D652A3"/>
    <w:rsid w:val="00D76A56"/>
    <w:rsid w:val="00D86503"/>
    <w:rsid w:val="00DF0847"/>
    <w:rsid w:val="00E24144"/>
    <w:rsid w:val="00E30C1B"/>
    <w:rsid w:val="00E311D6"/>
    <w:rsid w:val="00E958F3"/>
    <w:rsid w:val="00E96CE8"/>
    <w:rsid w:val="00EA1E5A"/>
    <w:rsid w:val="00ED3772"/>
    <w:rsid w:val="00F06BDB"/>
    <w:rsid w:val="00F06F0D"/>
    <w:rsid w:val="00F104FF"/>
    <w:rsid w:val="00F66F89"/>
    <w:rsid w:val="00FD7043"/>
    <w:rsid w:val="020C1CA8"/>
    <w:rsid w:val="03020DE6"/>
    <w:rsid w:val="0B4C1A6D"/>
    <w:rsid w:val="0EEA79A9"/>
    <w:rsid w:val="0FDF67C3"/>
    <w:rsid w:val="13A62B1C"/>
    <w:rsid w:val="157C7EF6"/>
    <w:rsid w:val="15FC5BDF"/>
    <w:rsid w:val="1811537F"/>
    <w:rsid w:val="226679AC"/>
    <w:rsid w:val="33713FDE"/>
    <w:rsid w:val="373F17D3"/>
    <w:rsid w:val="3BE9676F"/>
    <w:rsid w:val="3C796682"/>
    <w:rsid w:val="3CC62F8B"/>
    <w:rsid w:val="41016309"/>
    <w:rsid w:val="42E94789"/>
    <w:rsid w:val="4618037D"/>
    <w:rsid w:val="478F1A92"/>
    <w:rsid w:val="49EE7C32"/>
    <w:rsid w:val="4D880EAA"/>
    <w:rsid w:val="4D8F07FA"/>
    <w:rsid w:val="4F7E7F1B"/>
    <w:rsid w:val="5646515B"/>
    <w:rsid w:val="56C41CC2"/>
    <w:rsid w:val="63591DDA"/>
    <w:rsid w:val="635A185C"/>
    <w:rsid w:val="6A260BB6"/>
    <w:rsid w:val="6FB239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qFormat/>
    <w:uiPriority w:val="0"/>
    <w:pPr>
      <w:keepNext/>
      <w:keepLines/>
      <w:spacing w:before="260" w:after="260" w:line="415" w:lineRule="auto"/>
      <w:outlineLvl w:val="1"/>
    </w:pPr>
    <w:rPr>
      <w:rFonts w:ascii="Arial" w:hAnsi="Arial" w:eastAsia="黑体" w:cs="Arial"/>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Document Map"/>
    <w:basedOn w:val="1"/>
    <w:link w:val="23"/>
    <w:semiHidden/>
    <w:unhideWhenUsed/>
    <w:qFormat/>
    <w:uiPriority w:val="99"/>
    <w:rPr>
      <w:rFonts w:ascii="宋体"/>
      <w:sz w:val="18"/>
      <w:szCs w:val="18"/>
    </w:rPr>
  </w:style>
  <w:style w:type="paragraph" w:styleId="6">
    <w:name w:val="Body Text"/>
    <w:basedOn w:val="1"/>
    <w:qFormat/>
    <w:uiPriority w:val="1"/>
    <w:pPr>
      <w:spacing w:before="26"/>
      <w:ind w:left="121"/>
    </w:pPr>
    <w:rPr>
      <w:rFonts w:ascii="宋体" w:hAnsi="宋体" w:eastAsia="宋体"/>
      <w:sz w:val="24"/>
      <w:szCs w:val="24"/>
    </w:rPr>
  </w:style>
  <w:style w:type="paragraph" w:styleId="7">
    <w:name w:val="Body Text Indent"/>
    <w:basedOn w:val="1"/>
    <w:next w:val="8"/>
    <w:qFormat/>
    <w:uiPriority w:val="0"/>
    <w:pPr>
      <w:spacing w:line="360" w:lineRule="auto"/>
      <w:ind w:firstLine="571" w:firstLineChars="204"/>
    </w:pPr>
  </w:style>
  <w:style w:type="paragraph" w:styleId="8">
    <w:name w:val="envelope return"/>
    <w:basedOn w:val="1"/>
    <w:qFormat/>
    <w:uiPriority w:val="0"/>
    <w:pPr>
      <w:snapToGrid w:val="0"/>
    </w:pPr>
    <w:rPr>
      <w:rFonts w:ascii="Arial" w:hAnsi="Arial"/>
    </w:rPr>
  </w:style>
  <w:style w:type="paragraph" w:styleId="9">
    <w:name w:val="Plain Text"/>
    <w:basedOn w:val="1"/>
    <w:link w:val="21"/>
    <w:qFormat/>
    <w:uiPriority w:val="0"/>
    <w:rPr>
      <w:rFonts w:ascii="宋体" w:hAnsi="Courier New" w:eastAsiaTheme="minorEastAsia" w:cstheme="minorBidi"/>
      <w:szCs w:val="22"/>
    </w:rPr>
  </w:style>
  <w:style w:type="paragraph" w:styleId="10">
    <w:name w:val="footer"/>
    <w:basedOn w:val="1"/>
    <w:link w:val="1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1">
    <w:name w:val="header"/>
    <w:basedOn w:val="1"/>
    <w:link w:val="17"/>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2">
    <w:name w:val="Body Text First Indent 2"/>
    <w:basedOn w:val="7"/>
    <w:next w:val="1"/>
    <w:unhideWhenUsed/>
    <w:qFormat/>
    <w:uiPriority w:val="99"/>
    <w:pPr>
      <w:ind w:firstLine="420" w:firstLineChars="200"/>
    </w:pPr>
    <w:rPr>
      <w:szCs w:val="24"/>
    </w:rPr>
  </w:style>
  <w:style w:type="table" w:styleId="14">
    <w:name w:val="Table Grid"/>
    <w:basedOn w:val="13"/>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qFormat/>
    <w:uiPriority w:val="99"/>
    <w:rPr>
      <w:color w:val="0000FF"/>
      <w:u w:val="single"/>
    </w:rPr>
  </w:style>
  <w:style w:type="character" w:customStyle="1" w:styleId="17">
    <w:name w:val="页眉 Char"/>
    <w:basedOn w:val="15"/>
    <w:link w:val="11"/>
    <w:qFormat/>
    <w:uiPriority w:val="99"/>
    <w:rPr>
      <w:sz w:val="18"/>
      <w:szCs w:val="18"/>
    </w:rPr>
  </w:style>
  <w:style w:type="character" w:customStyle="1" w:styleId="18">
    <w:name w:val="页脚 Char"/>
    <w:basedOn w:val="15"/>
    <w:link w:val="10"/>
    <w:qFormat/>
    <w:uiPriority w:val="99"/>
    <w:rPr>
      <w:sz w:val="18"/>
      <w:szCs w:val="18"/>
    </w:rPr>
  </w:style>
  <w:style w:type="character" w:customStyle="1" w:styleId="19">
    <w:name w:val="标题 1 Char"/>
    <w:basedOn w:val="15"/>
    <w:link w:val="2"/>
    <w:qFormat/>
    <w:uiPriority w:val="9"/>
    <w:rPr>
      <w:rFonts w:ascii="Times New Roman" w:hAnsi="Times New Roman" w:eastAsia="宋体" w:cs="Times New Roman"/>
      <w:b/>
      <w:bCs/>
      <w:kern w:val="44"/>
      <w:sz w:val="44"/>
      <w:szCs w:val="44"/>
    </w:rPr>
  </w:style>
  <w:style w:type="character" w:customStyle="1" w:styleId="20">
    <w:name w:val="标题 2 Char"/>
    <w:basedOn w:val="15"/>
    <w:link w:val="3"/>
    <w:qFormat/>
    <w:uiPriority w:val="0"/>
    <w:rPr>
      <w:rFonts w:ascii="Arial" w:hAnsi="Arial" w:eastAsia="黑体" w:cs="Arial"/>
      <w:b/>
      <w:bCs/>
      <w:sz w:val="32"/>
      <w:szCs w:val="32"/>
    </w:rPr>
  </w:style>
  <w:style w:type="character" w:customStyle="1" w:styleId="21">
    <w:name w:val="纯文本 Char"/>
    <w:basedOn w:val="15"/>
    <w:link w:val="9"/>
    <w:qFormat/>
    <w:uiPriority w:val="0"/>
    <w:rPr>
      <w:rFonts w:ascii="宋体" w:hAnsi="Courier New"/>
    </w:rPr>
  </w:style>
  <w:style w:type="paragraph" w:customStyle="1" w:styleId="22">
    <w:name w:val="Char Char Char Char Char Char1 Char Char Char Char"/>
    <w:basedOn w:val="5"/>
    <w:qFormat/>
    <w:uiPriority w:val="0"/>
    <w:pPr>
      <w:shd w:val="clear" w:color="auto" w:fill="000080"/>
    </w:pPr>
    <w:rPr>
      <w:rFonts w:ascii="Tahoma" w:hAnsi="Tahoma"/>
      <w:sz w:val="24"/>
      <w:szCs w:val="24"/>
    </w:rPr>
  </w:style>
  <w:style w:type="character" w:customStyle="1" w:styleId="23">
    <w:name w:val="文档结构图 Char"/>
    <w:basedOn w:val="15"/>
    <w:link w:val="5"/>
    <w:semiHidden/>
    <w:qFormat/>
    <w:uiPriority w:val="99"/>
    <w:rPr>
      <w:rFonts w:ascii="宋体" w:hAnsi="Times New Roman" w:eastAsia="宋体" w:cs="Times New Roman"/>
      <w:sz w:val="18"/>
      <w:szCs w:val="18"/>
    </w:rPr>
  </w:style>
  <w:style w:type="paragraph" w:customStyle="1" w:styleId="24">
    <w:name w:val="Char Char Char Char Char Char1 Char Char Char Char1"/>
    <w:basedOn w:val="5"/>
    <w:qFormat/>
    <w:uiPriority w:val="0"/>
    <w:pPr>
      <w:shd w:val="clear" w:color="auto" w:fill="000080"/>
    </w:pPr>
    <w:rPr>
      <w:rFonts w:ascii="Tahoma" w:hAnsi="Tahoma"/>
      <w:sz w:val="24"/>
      <w:szCs w:val="24"/>
    </w:rPr>
  </w:style>
  <w:style w:type="paragraph" w:customStyle="1" w:styleId="25">
    <w:name w:val="Char Char Char Char Char Char1 Char Char Char Char2"/>
    <w:basedOn w:val="5"/>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658</Words>
  <Characters>788</Characters>
  <Lines>6</Lines>
  <Paragraphs>1</Paragraphs>
  <TotalTime>12</TotalTime>
  <ScaleCrop>false</ScaleCrop>
  <LinksUpToDate>false</LinksUpToDate>
  <CharactersWithSpaces>805</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任英杰</cp:lastModifiedBy>
  <dcterms:modified xsi:type="dcterms:W3CDTF">2026-05-20T07:55:24Z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2A67023C23BF45CF9407C7A85B74B56C_12</vt:lpwstr>
  </property>
  <property fmtid="{D5CDD505-2E9C-101B-9397-08002B2CF9AE}" pid="4" name="KSOTemplateDocerSaveRecord">
    <vt:lpwstr>eyJoZGlkIjoiYTVhM2RiYmEwMzQ2YTdiZjUzMmY2ZGU0ZWZmODYwZjYiLCJ1c2VySWQiOiIxNjU3NTQ4ODE0In0=</vt:lpwstr>
  </property>
</Properties>
</file>